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istetabel6-farverig-farve3"/>
        <w:tblpPr w:leftFromText="141" w:rightFromText="141" w:horzAnchor="margin" w:tblpX="-601" w:tblpY="480"/>
        <w:tblW w:w="15766" w:type="dxa"/>
        <w:tblLook w:val="04A0" w:firstRow="1" w:lastRow="0" w:firstColumn="1" w:lastColumn="0" w:noHBand="0" w:noVBand="1"/>
      </w:tblPr>
      <w:tblGrid>
        <w:gridCol w:w="2938"/>
        <w:gridCol w:w="3719"/>
        <w:gridCol w:w="150"/>
        <w:gridCol w:w="2837"/>
        <w:gridCol w:w="148"/>
        <w:gridCol w:w="2973"/>
        <w:gridCol w:w="152"/>
        <w:gridCol w:w="2695"/>
        <w:gridCol w:w="154"/>
      </w:tblGrid>
      <w:tr w:rsidR="00BD11C6" w14:paraId="78052C08" w14:textId="77777777" w:rsidTr="00352CC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5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9" w:type="dxa"/>
            <w:tcBorders>
              <w:top w:val="nil"/>
              <w:bottom w:val="nil"/>
            </w:tcBorders>
          </w:tcPr>
          <w:p w14:paraId="2024BF7D" w14:textId="77777777" w:rsidR="00053C60" w:rsidRDefault="00053C60" w:rsidP="00053C60"/>
          <w:p w14:paraId="3CD2D2C9" w14:textId="77777777" w:rsidR="00053C60" w:rsidRDefault="00053C60" w:rsidP="00053C60"/>
          <w:p w14:paraId="7EED4195" w14:textId="77777777" w:rsidR="00053C60" w:rsidRDefault="00053C60" w:rsidP="00053C60"/>
          <w:p w14:paraId="6EF9E5CA" w14:textId="77777777" w:rsidR="00053C60" w:rsidRDefault="00053C60" w:rsidP="00053C60"/>
          <w:p w14:paraId="03F16F8C" w14:textId="77777777" w:rsidR="00053C60" w:rsidRPr="00053C60" w:rsidRDefault="00053C60" w:rsidP="00053C60"/>
        </w:tc>
        <w:tc>
          <w:tcPr>
            <w:tcW w:w="3720" w:type="dxa"/>
            <w:tcBorders>
              <w:top w:val="nil"/>
              <w:bottom w:val="nil"/>
            </w:tcBorders>
          </w:tcPr>
          <w:p w14:paraId="6050F665" w14:textId="77777777" w:rsidR="007A2D7C" w:rsidRPr="002D6E12" w:rsidRDefault="007A2D7C" w:rsidP="00E06AEC">
            <w:pPr>
              <w:pStyle w:val="Overskrift1"/>
              <w:ind w:right="-245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k"/>
                <w:color w:val="76923C" w:themeColor="accent3" w:themeShade="BF"/>
                <w:sz w:val="24"/>
                <w:szCs w:val="24"/>
              </w:rPr>
            </w:pPr>
            <w:r w:rsidRPr="002D6E12">
              <w:rPr>
                <w:rStyle w:val="Strk"/>
                <w:color w:val="76923C" w:themeColor="accent3" w:themeShade="BF"/>
                <w:sz w:val="24"/>
                <w:szCs w:val="24"/>
              </w:rPr>
              <w:t>Hvordan evaluerer vi?</w:t>
            </w:r>
          </w:p>
        </w:tc>
        <w:tc>
          <w:tcPr>
            <w:tcW w:w="2987" w:type="dxa"/>
            <w:gridSpan w:val="2"/>
            <w:tcBorders>
              <w:top w:val="nil"/>
              <w:bottom w:val="nil"/>
            </w:tcBorders>
          </w:tcPr>
          <w:p w14:paraId="1D0964CC" w14:textId="77777777" w:rsidR="007A2D7C" w:rsidRPr="002D6E12" w:rsidRDefault="007A2D7C" w:rsidP="00F806F4">
            <w:pPr>
              <w:pStyle w:val="Overskrift1"/>
              <w:ind w:left="34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k"/>
                <w:color w:val="76923C" w:themeColor="accent3" w:themeShade="BF"/>
                <w:sz w:val="24"/>
                <w:szCs w:val="24"/>
              </w:rPr>
            </w:pPr>
            <w:r w:rsidRPr="002D6E12">
              <w:rPr>
                <w:rStyle w:val="Strk"/>
                <w:color w:val="76923C" w:themeColor="accent3" w:themeShade="BF"/>
                <w:sz w:val="24"/>
                <w:szCs w:val="24"/>
              </w:rPr>
              <w:t>Hvornår evaluerer vi?</w:t>
            </w:r>
          </w:p>
        </w:tc>
        <w:tc>
          <w:tcPr>
            <w:tcW w:w="3122" w:type="dxa"/>
            <w:gridSpan w:val="2"/>
            <w:tcBorders>
              <w:top w:val="nil"/>
              <w:bottom w:val="nil"/>
            </w:tcBorders>
          </w:tcPr>
          <w:p w14:paraId="0C6CB35D" w14:textId="77777777" w:rsidR="007A2D7C" w:rsidRPr="002D6E12" w:rsidRDefault="007A2D7C" w:rsidP="00F806F4">
            <w:pPr>
              <w:pStyle w:val="Overskrift1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k"/>
                <w:color w:val="76923C" w:themeColor="accent3" w:themeShade="BF"/>
                <w:sz w:val="24"/>
                <w:szCs w:val="24"/>
              </w:rPr>
            </w:pPr>
            <w:r w:rsidRPr="002D6E12">
              <w:rPr>
                <w:rStyle w:val="Strk"/>
                <w:color w:val="76923C" w:themeColor="accent3" w:themeShade="BF"/>
                <w:sz w:val="24"/>
                <w:szCs w:val="24"/>
              </w:rPr>
              <w:t>Hvordan registrerer vi evalueringen?</w:t>
            </w:r>
          </w:p>
        </w:tc>
        <w:tc>
          <w:tcPr>
            <w:tcW w:w="2844" w:type="dxa"/>
            <w:gridSpan w:val="2"/>
            <w:tcBorders>
              <w:top w:val="nil"/>
              <w:bottom w:val="nil"/>
            </w:tcBorders>
          </w:tcPr>
          <w:p w14:paraId="4129B4AD" w14:textId="77777777" w:rsidR="007A2D7C" w:rsidRPr="002D6E12" w:rsidRDefault="007A2D7C" w:rsidP="00E06AEC">
            <w:pPr>
              <w:pStyle w:val="Overskrift1"/>
              <w:ind w:left="282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k"/>
                <w:color w:val="76923C" w:themeColor="accent3" w:themeShade="BF"/>
                <w:sz w:val="24"/>
                <w:szCs w:val="24"/>
              </w:rPr>
            </w:pPr>
            <w:r w:rsidRPr="002D6E12">
              <w:rPr>
                <w:rStyle w:val="Strk"/>
                <w:color w:val="76923C" w:themeColor="accent3" w:themeShade="BF"/>
                <w:sz w:val="24"/>
                <w:szCs w:val="24"/>
              </w:rPr>
              <w:t>Hvem har ansvaret for evalueringen?</w:t>
            </w:r>
          </w:p>
        </w:tc>
      </w:tr>
      <w:tr w:rsidR="009D45B4" w14:paraId="6CAA7317" w14:textId="77777777" w:rsidTr="00352CC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5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16" w:type="dxa"/>
            <w:gridSpan w:val="8"/>
            <w:tcBorders>
              <w:top w:val="nil"/>
              <w:bottom w:val="nil"/>
            </w:tcBorders>
          </w:tcPr>
          <w:p w14:paraId="79773147" w14:textId="77777777" w:rsidR="009D45B4" w:rsidRPr="000A2DBD" w:rsidRDefault="009D45B4" w:rsidP="007A2D7C">
            <w:pPr>
              <w:rPr>
                <w:sz w:val="28"/>
                <w:szCs w:val="28"/>
              </w:rPr>
            </w:pPr>
            <w:r w:rsidRPr="000A2DBD">
              <w:rPr>
                <w:sz w:val="28"/>
                <w:szCs w:val="28"/>
              </w:rPr>
              <w:t>DEN ENKELTE ELEV</w:t>
            </w:r>
          </w:p>
        </w:tc>
      </w:tr>
      <w:tr w:rsidR="007A2D7C" w14:paraId="42675BDB" w14:textId="77777777" w:rsidTr="00AD72C3">
        <w:trPr>
          <w:gridAfter w:val="1"/>
          <w:wAfter w:w="154" w:type="dxa"/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9" w:type="dxa"/>
            <w:tcBorders>
              <w:top w:val="nil"/>
              <w:bottom w:val="nil"/>
            </w:tcBorders>
          </w:tcPr>
          <w:p w14:paraId="620E34C3" w14:textId="77777777" w:rsidR="007A2D7C" w:rsidRPr="002D6E12" w:rsidRDefault="007A2D7C" w:rsidP="007A2D7C">
            <w:pPr>
              <w:rPr>
                <w:b w:val="0"/>
                <w:color w:val="auto"/>
                <w:sz w:val="20"/>
                <w:szCs w:val="20"/>
              </w:rPr>
            </w:pPr>
            <w:r w:rsidRPr="002D6E12">
              <w:rPr>
                <w:b w:val="0"/>
                <w:color w:val="auto"/>
                <w:sz w:val="20"/>
                <w:szCs w:val="20"/>
              </w:rPr>
              <w:t xml:space="preserve">Den enkelte elevs faglige udbytte, progression og trivsel </w:t>
            </w:r>
          </w:p>
          <w:p w14:paraId="23904E1C" w14:textId="0BD26F99" w:rsidR="007A2D7C" w:rsidRPr="002D6E12" w:rsidRDefault="007A2D7C" w:rsidP="00AD72C3">
            <w:pPr>
              <w:rPr>
                <w:b w:val="0"/>
                <w:color w:val="auto"/>
                <w:sz w:val="20"/>
                <w:szCs w:val="20"/>
              </w:rPr>
            </w:pPr>
            <w:r w:rsidRPr="00D276A6">
              <w:rPr>
                <w:b w:val="0"/>
                <w:i/>
                <w:color w:val="auto"/>
                <w:sz w:val="16"/>
                <w:szCs w:val="16"/>
              </w:rPr>
              <w:t>(Lov om de gymnasiale uddannelser §</w:t>
            </w:r>
            <w:r w:rsidR="00724C55" w:rsidRPr="00D276A6">
              <w:rPr>
                <w:b w:val="0"/>
                <w:i/>
                <w:color w:val="auto"/>
                <w:sz w:val="16"/>
                <w:szCs w:val="16"/>
              </w:rPr>
              <w:t xml:space="preserve"> </w:t>
            </w:r>
            <w:r w:rsidRPr="00D276A6">
              <w:rPr>
                <w:b w:val="0"/>
                <w:i/>
                <w:color w:val="auto"/>
                <w:sz w:val="16"/>
                <w:szCs w:val="16"/>
              </w:rPr>
              <w:t>28, stk.3)</w:t>
            </w:r>
            <w:r w:rsidR="00FF7290" w:rsidRPr="00D276A6">
              <w:rPr>
                <w:b w:val="0"/>
                <w:i/>
                <w:color w:val="auto"/>
                <w:sz w:val="16"/>
                <w:szCs w:val="16"/>
              </w:rPr>
              <w:t xml:space="preserve"> </w:t>
            </w:r>
            <w:r w:rsidR="00327D93" w:rsidRPr="00D276A6">
              <w:rPr>
                <w:b w:val="0"/>
                <w:i/>
                <w:color w:val="auto"/>
                <w:sz w:val="16"/>
                <w:szCs w:val="16"/>
              </w:rPr>
              <w:t>(Fagenes læreplaner)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72113F9E" w14:textId="77777777" w:rsidR="007A2D7C" w:rsidRPr="002D6E12" w:rsidRDefault="00850937" w:rsidP="008509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D6E12">
              <w:rPr>
                <w:color w:val="auto"/>
                <w:sz w:val="20"/>
                <w:szCs w:val="20"/>
              </w:rPr>
              <w:t>I fagene: Gennem læringssamtaler inddrages e</w:t>
            </w:r>
            <w:r w:rsidR="007A2D7C" w:rsidRPr="002D6E12">
              <w:rPr>
                <w:color w:val="auto"/>
                <w:sz w:val="20"/>
                <w:szCs w:val="20"/>
              </w:rPr>
              <w:t xml:space="preserve">leven </w:t>
            </w:r>
            <w:r w:rsidRPr="002D6E12">
              <w:rPr>
                <w:color w:val="auto"/>
                <w:sz w:val="20"/>
                <w:szCs w:val="20"/>
              </w:rPr>
              <w:t>i evalueringen af</w:t>
            </w:r>
            <w:r w:rsidR="007A2D7C" w:rsidRPr="002D6E12">
              <w:rPr>
                <w:color w:val="auto"/>
                <w:sz w:val="20"/>
                <w:szCs w:val="20"/>
              </w:rPr>
              <w:t xml:space="preserve"> arbejdet med mål for egen udvikling</w:t>
            </w:r>
          </w:p>
        </w:tc>
        <w:tc>
          <w:tcPr>
            <w:tcW w:w="2987" w:type="dxa"/>
            <w:gridSpan w:val="2"/>
            <w:tcBorders>
              <w:top w:val="nil"/>
              <w:bottom w:val="nil"/>
            </w:tcBorders>
          </w:tcPr>
          <w:p w14:paraId="27BE9076" w14:textId="39168887" w:rsidR="007A2D7C" w:rsidRPr="002D6E12" w:rsidRDefault="007A2D7C" w:rsidP="00AD72C3">
            <w:pPr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D6E12">
              <w:rPr>
                <w:color w:val="auto"/>
                <w:sz w:val="20"/>
                <w:szCs w:val="20"/>
              </w:rPr>
              <w:t>Løbende i fagene</w:t>
            </w:r>
          </w:p>
        </w:tc>
        <w:tc>
          <w:tcPr>
            <w:tcW w:w="3122" w:type="dxa"/>
            <w:gridSpan w:val="2"/>
            <w:tcBorders>
              <w:top w:val="nil"/>
              <w:bottom w:val="nil"/>
            </w:tcBorders>
          </w:tcPr>
          <w:p w14:paraId="506A3FEE" w14:textId="155D53E2" w:rsidR="00724C55" w:rsidRPr="002D6E12" w:rsidRDefault="002D6E12" w:rsidP="00722769">
            <w:pPr>
              <w:ind w:left="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D6E12">
              <w:rPr>
                <w:color w:val="auto"/>
                <w:sz w:val="20"/>
                <w:szCs w:val="20"/>
              </w:rPr>
              <w:t>Eleverne hjælpes til at gemme feedback systematisk i fagene</w:t>
            </w:r>
          </w:p>
        </w:tc>
        <w:tc>
          <w:tcPr>
            <w:tcW w:w="2844" w:type="dxa"/>
            <w:gridSpan w:val="2"/>
            <w:tcBorders>
              <w:top w:val="nil"/>
              <w:bottom w:val="nil"/>
            </w:tcBorders>
          </w:tcPr>
          <w:p w14:paraId="17235B04" w14:textId="77777777" w:rsidR="00724C55" w:rsidRPr="002D6E12" w:rsidRDefault="00724C55" w:rsidP="00E06AEC">
            <w:pPr>
              <w:ind w:left="2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D6E12">
              <w:rPr>
                <w:color w:val="auto"/>
                <w:sz w:val="20"/>
                <w:szCs w:val="20"/>
              </w:rPr>
              <w:t>Faglærer</w:t>
            </w:r>
          </w:p>
        </w:tc>
      </w:tr>
      <w:tr w:rsidR="007A2D7C" w14:paraId="03910536" w14:textId="77777777" w:rsidTr="00352C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9" w:type="dxa"/>
            <w:tcBorders>
              <w:top w:val="nil"/>
              <w:bottom w:val="nil"/>
            </w:tcBorders>
          </w:tcPr>
          <w:p w14:paraId="123BAB44" w14:textId="77777777" w:rsidR="007A2D7C" w:rsidRPr="002D6E12" w:rsidRDefault="007A2D7C" w:rsidP="007A2D7C">
            <w:pPr>
              <w:pStyle w:val="TableParagraph"/>
              <w:kinsoku w:val="0"/>
              <w:overflowPunct w:val="0"/>
              <w:spacing w:line="256" w:lineRule="auto"/>
              <w:ind w:right="313"/>
              <w:rPr>
                <w:rFonts w:asciiTheme="minorHAnsi" w:hAnsiTheme="minorHAnsi" w:cs="Arial"/>
                <w:b w:val="0"/>
                <w:bCs w:val="0"/>
                <w:color w:val="auto"/>
                <w:sz w:val="20"/>
                <w:szCs w:val="20"/>
              </w:rPr>
            </w:pPr>
            <w:r w:rsidRPr="002D6E12">
              <w:rPr>
                <w:rFonts w:asciiTheme="minorHAnsi" w:hAnsiTheme="minorHAnsi" w:cs="Arial"/>
                <w:b w:val="0"/>
                <w:bCs w:val="0"/>
                <w:color w:val="auto"/>
                <w:sz w:val="20"/>
                <w:szCs w:val="20"/>
              </w:rPr>
              <w:t xml:space="preserve">Den enkelte elevs faglige standpunkt </w:t>
            </w:r>
          </w:p>
          <w:p w14:paraId="162606DA" w14:textId="77777777" w:rsidR="007A2D7C" w:rsidRPr="00DF16D8" w:rsidRDefault="007A2D7C" w:rsidP="007A2D7C">
            <w:pPr>
              <w:pStyle w:val="TableParagraph"/>
              <w:kinsoku w:val="0"/>
              <w:overflowPunct w:val="0"/>
              <w:spacing w:line="256" w:lineRule="auto"/>
              <w:ind w:right="313"/>
              <w:rPr>
                <w:rFonts w:asciiTheme="minorHAnsi" w:eastAsiaTheme="minorHAnsi" w:hAnsiTheme="minorHAnsi" w:cstheme="minorBidi"/>
                <w:b w:val="0"/>
                <w:i/>
                <w:color w:val="auto"/>
                <w:sz w:val="16"/>
                <w:szCs w:val="16"/>
                <w:lang w:eastAsia="en-US"/>
              </w:rPr>
            </w:pPr>
            <w:r w:rsidRPr="00DF16D8">
              <w:rPr>
                <w:rFonts w:asciiTheme="minorHAnsi" w:eastAsiaTheme="minorHAnsi" w:hAnsiTheme="minorHAnsi" w:cstheme="minorBidi"/>
                <w:b w:val="0"/>
                <w:i/>
                <w:color w:val="auto"/>
                <w:sz w:val="16"/>
                <w:szCs w:val="16"/>
                <w:lang w:eastAsia="en-US"/>
              </w:rPr>
              <w:t>(Bekendtgørelse om de gymnasiale uddannelser §</w:t>
            </w:r>
            <w:r w:rsidR="00724C55" w:rsidRPr="00DF16D8">
              <w:rPr>
                <w:rFonts w:asciiTheme="minorHAnsi" w:eastAsiaTheme="minorHAnsi" w:hAnsiTheme="minorHAnsi" w:cstheme="minorBidi"/>
                <w:b w:val="0"/>
                <w:i/>
                <w:color w:val="auto"/>
                <w:sz w:val="16"/>
                <w:szCs w:val="16"/>
                <w:lang w:eastAsia="en-US"/>
              </w:rPr>
              <w:t xml:space="preserve"> </w:t>
            </w:r>
            <w:r w:rsidRPr="00DF16D8">
              <w:rPr>
                <w:rFonts w:asciiTheme="minorHAnsi" w:eastAsiaTheme="minorHAnsi" w:hAnsiTheme="minorHAnsi" w:cstheme="minorBidi"/>
                <w:b w:val="0"/>
                <w:i/>
                <w:color w:val="auto"/>
                <w:sz w:val="16"/>
                <w:szCs w:val="16"/>
                <w:lang w:eastAsia="en-US"/>
              </w:rPr>
              <w:t>3)</w:t>
            </w:r>
          </w:p>
          <w:p w14:paraId="4BE1A70C" w14:textId="77777777" w:rsidR="00FF7290" w:rsidRPr="002D6E12" w:rsidRDefault="00FF7290" w:rsidP="007A2D7C">
            <w:pPr>
              <w:pStyle w:val="TableParagraph"/>
              <w:kinsoku w:val="0"/>
              <w:overflowPunct w:val="0"/>
              <w:spacing w:line="256" w:lineRule="auto"/>
              <w:ind w:right="313"/>
              <w:rPr>
                <w:rFonts w:asciiTheme="minorHAnsi" w:hAnsiTheme="minorHAnsi" w:cs="Arial"/>
                <w:b w:val="0"/>
                <w:bCs w:val="0"/>
                <w:i/>
                <w:color w:val="auto"/>
                <w:sz w:val="20"/>
                <w:szCs w:val="20"/>
              </w:rPr>
            </w:pPr>
          </w:p>
          <w:p w14:paraId="2AD246A3" w14:textId="77777777" w:rsidR="00FF7290" w:rsidRPr="002D6E12" w:rsidRDefault="00FF7290" w:rsidP="007A2D7C">
            <w:pPr>
              <w:pStyle w:val="TableParagraph"/>
              <w:kinsoku w:val="0"/>
              <w:overflowPunct w:val="0"/>
              <w:spacing w:line="256" w:lineRule="auto"/>
              <w:ind w:right="313"/>
              <w:rPr>
                <w:rFonts w:asciiTheme="minorHAnsi" w:hAnsiTheme="minorHAnsi" w:cs="Arial"/>
                <w:bCs w:val="0"/>
                <w:i/>
                <w:color w:val="FFFFFF"/>
                <w:sz w:val="20"/>
                <w:szCs w:val="20"/>
              </w:rPr>
            </w:pPr>
          </w:p>
        </w:tc>
        <w:tc>
          <w:tcPr>
            <w:tcW w:w="3870" w:type="dxa"/>
            <w:gridSpan w:val="2"/>
            <w:tcBorders>
              <w:top w:val="nil"/>
              <w:bottom w:val="nil"/>
            </w:tcBorders>
          </w:tcPr>
          <w:p w14:paraId="4C2509EF" w14:textId="77777777" w:rsidR="00722769" w:rsidRDefault="00A90901" w:rsidP="00E06AEC">
            <w:pPr>
              <w:pStyle w:val="TableParagraph"/>
              <w:kinsoku w:val="0"/>
              <w:overflowPunct w:val="0"/>
              <w:spacing w:line="256" w:lineRule="auto"/>
              <w:ind w:right="-2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2D6E12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I fagene: Gennem læringssamtaler </w:t>
            </w:r>
          </w:p>
          <w:p w14:paraId="3F5F1DA5" w14:textId="65280A6E" w:rsidR="00DF16D8" w:rsidRDefault="00A90901" w:rsidP="00E06AEC">
            <w:pPr>
              <w:pStyle w:val="TableParagraph"/>
              <w:kinsoku w:val="0"/>
              <w:overflowPunct w:val="0"/>
              <w:spacing w:line="256" w:lineRule="auto"/>
              <w:ind w:right="-2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2D6E12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inddrages eleven i evalueringen af </w:t>
            </w:r>
          </w:p>
          <w:p w14:paraId="29360D8E" w14:textId="77777777" w:rsidR="00352CC0" w:rsidRDefault="00A90901" w:rsidP="00E06AEC">
            <w:pPr>
              <w:pStyle w:val="TableParagraph"/>
              <w:kinsoku w:val="0"/>
              <w:overflowPunct w:val="0"/>
              <w:spacing w:line="256" w:lineRule="auto"/>
              <w:ind w:right="-2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2D6E12">
              <w:rPr>
                <w:rFonts w:asciiTheme="minorHAnsi" w:hAnsiTheme="minorHAnsi" w:cs="Arial"/>
                <w:color w:val="auto"/>
                <w:sz w:val="20"/>
                <w:szCs w:val="20"/>
              </w:rPr>
              <w:t>arbejdet med mål for egen</w:t>
            </w:r>
            <w:r w:rsidR="00E06AEC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 udvikling.</w:t>
            </w:r>
            <w:r w:rsidRPr="002D6E12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 </w:t>
            </w:r>
          </w:p>
          <w:p w14:paraId="6E9A8F4C" w14:textId="61237B17" w:rsidR="00F806F4" w:rsidRDefault="00E06AEC" w:rsidP="00E06AEC">
            <w:pPr>
              <w:pStyle w:val="TableParagraph"/>
              <w:kinsoku w:val="0"/>
              <w:overflowPunct w:val="0"/>
              <w:spacing w:line="256" w:lineRule="auto"/>
              <w:ind w:right="-2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E06AEC">
              <w:rPr>
                <w:rFonts w:asciiTheme="minorHAnsi" w:hAnsiTheme="minorHAnsi" w:cs="Arial"/>
                <w:color w:val="auto"/>
                <w:sz w:val="20"/>
                <w:szCs w:val="20"/>
              </w:rPr>
              <w:t>Der anv</w:t>
            </w:r>
            <w:r>
              <w:rPr>
                <w:rFonts w:asciiTheme="minorHAnsi" w:hAnsiTheme="minorHAnsi" w:cs="Arial"/>
                <w:color w:val="auto"/>
                <w:sz w:val="20"/>
                <w:szCs w:val="20"/>
              </w:rPr>
              <w:t>endes forskellige typer lærings</w:t>
            </w:r>
            <w:r w:rsidR="00DF16D8">
              <w:rPr>
                <w:rFonts w:asciiTheme="minorHAnsi" w:hAnsiTheme="minorHAnsi" w:cs="Arial"/>
                <w:color w:val="auto"/>
                <w:sz w:val="20"/>
                <w:szCs w:val="20"/>
              </w:rPr>
              <w:t>-</w:t>
            </w:r>
          </w:p>
          <w:p w14:paraId="3938941C" w14:textId="77777777" w:rsidR="00F806F4" w:rsidRDefault="00DF16D8" w:rsidP="00E06AEC">
            <w:pPr>
              <w:pStyle w:val="TableParagraph"/>
              <w:kinsoku w:val="0"/>
              <w:overflowPunct w:val="0"/>
              <w:spacing w:line="256" w:lineRule="auto"/>
              <w:ind w:right="-2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auto"/>
                <w:sz w:val="20"/>
                <w:szCs w:val="20"/>
              </w:rPr>
              <w:t>sam</w:t>
            </w:r>
            <w:r w:rsidR="00E06AEC" w:rsidRPr="00E06AEC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taler med det formål, at eleven </w:t>
            </w:r>
          </w:p>
          <w:p w14:paraId="6A71674C" w14:textId="77777777" w:rsidR="00352CC0" w:rsidRDefault="00E06AEC" w:rsidP="00E06AEC">
            <w:pPr>
              <w:pStyle w:val="TableParagraph"/>
              <w:kinsoku w:val="0"/>
              <w:overflowPunct w:val="0"/>
              <w:spacing w:line="256" w:lineRule="auto"/>
              <w:ind w:right="-2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E06AEC">
              <w:rPr>
                <w:rFonts w:asciiTheme="minorHAnsi" w:hAnsiTheme="minorHAnsi" w:cs="Arial"/>
                <w:color w:val="auto"/>
                <w:sz w:val="20"/>
                <w:szCs w:val="20"/>
              </w:rPr>
              <w:t>hjælpes</w:t>
            </w:r>
            <w:r w:rsidR="00DF16D8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til </w:t>
            </w:r>
            <w:r w:rsidRPr="00E06AEC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at udvikle metakompetence til </w:t>
            </w:r>
          </w:p>
          <w:p w14:paraId="42602F49" w14:textId="31822FD2" w:rsidR="00A90901" w:rsidRDefault="00E06AEC" w:rsidP="00E06AEC">
            <w:pPr>
              <w:pStyle w:val="TableParagraph"/>
              <w:kinsoku w:val="0"/>
              <w:overflowPunct w:val="0"/>
              <w:spacing w:line="256" w:lineRule="auto"/>
              <w:ind w:right="-2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E06AEC">
              <w:rPr>
                <w:rFonts w:asciiTheme="minorHAnsi" w:hAnsiTheme="minorHAnsi" w:cs="Arial"/>
                <w:color w:val="auto"/>
                <w:sz w:val="20"/>
                <w:szCs w:val="20"/>
              </w:rPr>
              <w:t>at lære at blive selvregulerende</w:t>
            </w:r>
          </w:p>
          <w:p w14:paraId="407D6944" w14:textId="77777777" w:rsidR="002D6E12" w:rsidRDefault="002D6E12" w:rsidP="00854285">
            <w:pPr>
              <w:pStyle w:val="TableParagraph"/>
              <w:kinsoku w:val="0"/>
              <w:overflowPunct w:val="0"/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14:paraId="15FD7F4F" w14:textId="7B14B274" w:rsidR="002D6E12" w:rsidRPr="002D6E12" w:rsidRDefault="002D6E12" w:rsidP="00854285">
            <w:pPr>
              <w:pStyle w:val="TableParagraph"/>
              <w:kinsoku w:val="0"/>
              <w:overflowPunct w:val="0"/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auto"/>
                <w:sz w:val="20"/>
                <w:szCs w:val="20"/>
              </w:rPr>
              <w:t>Standpunktskarakterer</w:t>
            </w:r>
          </w:p>
        </w:tc>
        <w:tc>
          <w:tcPr>
            <w:tcW w:w="2985" w:type="dxa"/>
            <w:gridSpan w:val="2"/>
            <w:tcBorders>
              <w:top w:val="nil"/>
              <w:bottom w:val="nil"/>
            </w:tcBorders>
          </w:tcPr>
          <w:p w14:paraId="0DAA2937" w14:textId="59FAD1F6" w:rsidR="00854285" w:rsidRDefault="00132247" w:rsidP="00F806F4">
            <w:pPr>
              <w:pStyle w:val="TableParagraph"/>
              <w:kinsoku w:val="0"/>
              <w:overflowPunct w:val="0"/>
              <w:spacing w:line="256" w:lineRule="auto"/>
              <w:ind w:left="-116" w:right="1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2D6E12">
              <w:rPr>
                <w:rFonts w:asciiTheme="minorHAnsi" w:hAnsiTheme="minorHAnsi" w:cs="Arial"/>
                <w:color w:val="auto"/>
                <w:sz w:val="20"/>
                <w:szCs w:val="20"/>
              </w:rPr>
              <w:t>Der gives løbende</w:t>
            </w:r>
            <w:r w:rsidR="00D327C4" w:rsidRPr="002D6E12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 feedback i forbindelse med afleveringer</w:t>
            </w:r>
          </w:p>
          <w:p w14:paraId="1A786E42" w14:textId="77777777" w:rsidR="007A2D7C" w:rsidRDefault="007A2D7C" w:rsidP="00DF16D8">
            <w:pPr>
              <w:pStyle w:val="TableParagraph"/>
              <w:kinsoku w:val="0"/>
              <w:overflowPunct w:val="0"/>
              <w:spacing w:line="256" w:lineRule="auto"/>
              <w:ind w:left="179" w:right="107" w:firstLine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14:paraId="2AFE13EF" w14:textId="5269579F" w:rsidR="00D276A6" w:rsidRDefault="00D276A6" w:rsidP="00D276A6">
            <w:pPr>
              <w:pStyle w:val="TableParagraph"/>
              <w:kinsoku w:val="0"/>
              <w:overflowPunct w:val="0"/>
              <w:spacing w:line="256" w:lineRule="auto"/>
              <w:ind w:left="720" w:right="1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14:paraId="2E535E68" w14:textId="77777777" w:rsidR="00D276A6" w:rsidRDefault="00D276A6" w:rsidP="00D276A6">
            <w:pPr>
              <w:pStyle w:val="TableParagraph"/>
              <w:kinsoku w:val="0"/>
              <w:overflowPunct w:val="0"/>
              <w:spacing w:line="256" w:lineRule="auto"/>
              <w:ind w:left="720" w:right="1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14:paraId="20342FB4" w14:textId="77777777" w:rsidR="00E06AEC" w:rsidRDefault="00E06AEC" w:rsidP="00E06AEC">
            <w:pPr>
              <w:pStyle w:val="TableParagraph"/>
              <w:kinsoku w:val="0"/>
              <w:overflowPunct w:val="0"/>
              <w:spacing w:line="256" w:lineRule="auto"/>
              <w:ind w:right="1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14:paraId="1A98EC35" w14:textId="77777777" w:rsidR="00E06AEC" w:rsidRDefault="00E06AEC" w:rsidP="00E06AEC">
            <w:pPr>
              <w:pStyle w:val="TableParagraph"/>
              <w:kinsoku w:val="0"/>
              <w:overflowPunct w:val="0"/>
              <w:spacing w:line="256" w:lineRule="auto"/>
              <w:ind w:right="1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14:paraId="642761CB" w14:textId="77777777" w:rsidR="00E06AEC" w:rsidRDefault="00E06AEC" w:rsidP="00E06AEC">
            <w:pPr>
              <w:pStyle w:val="TableParagraph"/>
              <w:kinsoku w:val="0"/>
              <w:overflowPunct w:val="0"/>
              <w:spacing w:line="256" w:lineRule="auto"/>
              <w:ind w:right="1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14:paraId="37FECAA5" w14:textId="725863BF" w:rsidR="002D6E12" w:rsidRPr="008578C8" w:rsidRDefault="002D6E12" w:rsidP="00352CC0">
            <w:pPr>
              <w:pStyle w:val="TableParagraph"/>
              <w:kinsoku w:val="0"/>
              <w:overflowPunct w:val="0"/>
              <w:spacing w:line="256" w:lineRule="auto"/>
              <w:ind w:right="1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8578C8">
              <w:rPr>
                <w:rFonts w:asciiTheme="minorHAnsi" w:hAnsiTheme="minorHAnsi" w:cs="Arial"/>
                <w:color w:val="auto"/>
                <w:sz w:val="20"/>
                <w:szCs w:val="20"/>
              </w:rPr>
              <w:t>Standpunktskarakterer</w:t>
            </w:r>
            <w:r w:rsidR="00352CC0" w:rsidRPr="008578C8">
              <w:rPr>
                <w:rFonts w:asciiTheme="minorHAnsi" w:hAnsiTheme="minorHAnsi" w:cs="Arial"/>
                <w:color w:val="auto"/>
                <w:sz w:val="20"/>
                <w:szCs w:val="20"/>
              </w:rPr>
              <w:t>,</w:t>
            </w:r>
          </w:p>
          <w:p w14:paraId="5539963B" w14:textId="26DBE694" w:rsidR="002D6E12" w:rsidRPr="008578C8" w:rsidRDefault="008578C8" w:rsidP="00F806F4">
            <w:pPr>
              <w:pStyle w:val="TableParagraph"/>
              <w:kinsoku w:val="0"/>
              <w:overflowPunct w:val="0"/>
              <w:spacing w:line="256" w:lineRule="auto"/>
              <w:ind w:right="1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8578C8">
              <w:rPr>
                <w:rFonts w:asciiTheme="minorHAnsi" w:hAnsiTheme="minorHAnsi" w:cs="Arial"/>
                <w:color w:val="auto"/>
                <w:sz w:val="20"/>
                <w:szCs w:val="20"/>
              </w:rPr>
              <w:t>den 06.12.22</w:t>
            </w:r>
          </w:p>
          <w:p w14:paraId="7B769263" w14:textId="131F3D32" w:rsidR="004B1EAB" w:rsidRPr="008578C8" w:rsidRDefault="004B1EAB" w:rsidP="00F806F4">
            <w:pPr>
              <w:pStyle w:val="TableParagraph"/>
              <w:kinsoku w:val="0"/>
              <w:overflowPunct w:val="0"/>
              <w:spacing w:line="256" w:lineRule="auto"/>
              <w:ind w:left="26" w:right="1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8578C8">
              <w:rPr>
                <w:rFonts w:asciiTheme="minorHAnsi" w:hAnsiTheme="minorHAnsi" w:cs="Arial"/>
                <w:color w:val="auto"/>
                <w:sz w:val="20"/>
                <w:szCs w:val="20"/>
              </w:rPr>
              <w:t>Årskarakterer,</w:t>
            </w:r>
          </w:p>
          <w:p w14:paraId="307B6834" w14:textId="7C4DDC32" w:rsidR="004B1EAB" w:rsidRPr="008578C8" w:rsidRDefault="008578C8" w:rsidP="00F806F4">
            <w:pPr>
              <w:pStyle w:val="TableParagraph"/>
              <w:kinsoku w:val="0"/>
              <w:overflowPunct w:val="0"/>
              <w:spacing w:line="256" w:lineRule="auto"/>
              <w:ind w:left="26" w:right="1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8578C8">
              <w:rPr>
                <w:rFonts w:asciiTheme="minorHAnsi" w:hAnsiTheme="minorHAnsi" w:cs="Arial"/>
                <w:color w:val="auto"/>
                <w:sz w:val="20"/>
                <w:szCs w:val="20"/>
              </w:rPr>
              <w:t>den 10.05.23</w:t>
            </w:r>
          </w:p>
          <w:p w14:paraId="53FBEC69" w14:textId="177BDE80" w:rsidR="002D6E12" w:rsidRPr="002D6E12" w:rsidRDefault="002D6E12" w:rsidP="002D6E12">
            <w:pPr>
              <w:pStyle w:val="TableParagraph"/>
              <w:kinsoku w:val="0"/>
              <w:overflowPunct w:val="0"/>
              <w:spacing w:before="128" w:line="256" w:lineRule="auto"/>
              <w:ind w:left="720" w:right="1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126" w:type="dxa"/>
            <w:gridSpan w:val="2"/>
            <w:tcBorders>
              <w:top w:val="nil"/>
              <w:bottom w:val="nil"/>
            </w:tcBorders>
          </w:tcPr>
          <w:p w14:paraId="61F91455" w14:textId="77777777" w:rsidR="007A2D7C" w:rsidRDefault="002D6E12" w:rsidP="00722769">
            <w:pPr>
              <w:pStyle w:val="TableParagraph"/>
              <w:kinsoku w:val="0"/>
              <w:overflowPunct w:val="0"/>
              <w:spacing w:line="256" w:lineRule="auto"/>
              <w:ind w:left="-118" w:right="12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auto"/>
                <w:sz w:val="20"/>
                <w:szCs w:val="20"/>
              </w:rPr>
              <w:t>E</w:t>
            </w:r>
            <w:r w:rsidRPr="002D6E12">
              <w:rPr>
                <w:rFonts w:asciiTheme="minorHAnsi" w:hAnsiTheme="minorHAnsi" w:cs="Arial"/>
                <w:color w:val="auto"/>
                <w:sz w:val="20"/>
                <w:szCs w:val="20"/>
              </w:rPr>
              <w:t>leverne hjælpes til at gemme feedback systematisk i fagene</w:t>
            </w:r>
          </w:p>
          <w:p w14:paraId="7507A62B" w14:textId="77777777" w:rsidR="002D6E12" w:rsidRDefault="002D6E12" w:rsidP="002D6E12">
            <w:pPr>
              <w:pStyle w:val="TableParagraph"/>
              <w:kinsoku w:val="0"/>
              <w:overflowPunct w:val="0"/>
              <w:spacing w:line="256" w:lineRule="auto"/>
              <w:ind w:right="12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14:paraId="12AFC6ED" w14:textId="77777777" w:rsidR="002D6E12" w:rsidRDefault="002D6E12" w:rsidP="002D6E12">
            <w:pPr>
              <w:pStyle w:val="TableParagraph"/>
              <w:kinsoku w:val="0"/>
              <w:overflowPunct w:val="0"/>
              <w:spacing w:line="256" w:lineRule="auto"/>
              <w:ind w:right="12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14:paraId="2EB201D5" w14:textId="77777777" w:rsidR="00D276A6" w:rsidRDefault="00D276A6" w:rsidP="002D6E12">
            <w:pPr>
              <w:pStyle w:val="TableParagraph"/>
              <w:kinsoku w:val="0"/>
              <w:overflowPunct w:val="0"/>
              <w:spacing w:line="256" w:lineRule="auto"/>
              <w:ind w:right="12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14:paraId="3235FCE1" w14:textId="77777777" w:rsidR="00E06AEC" w:rsidRDefault="00E06AEC" w:rsidP="002D6E12">
            <w:pPr>
              <w:pStyle w:val="TableParagraph"/>
              <w:kinsoku w:val="0"/>
              <w:overflowPunct w:val="0"/>
              <w:spacing w:line="256" w:lineRule="auto"/>
              <w:ind w:right="12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14:paraId="3B12FA49" w14:textId="77777777" w:rsidR="00E06AEC" w:rsidRDefault="00E06AEC" w:rsidP="002D6E12">
            <w:pPr>
              <w:pStyle w:val="TableParagraph"/>
              <w:kinsoku w:val="0"/>
              <w:overflowPunct w:val="0"/>
              <w:spacing w:line="256" w:lineRule="auto"/>
              <w:ind w:right="12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14:paraId="465F83C5" w14:textId="77777777" w:rsidR="00E06AEC" w:rsidRDefault="00E06AEC" w:rsidP="002D6E12">
            <w:pPr>
              <w:pStyle w:val="TableParagraph"/>
              <w:kinsoku w:val="0"/>
              <w:overflowPunct w:val="0"/>
              <w:spacing w:line="256" w:lineRule="auto"/>
              <w:ind w:right="12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14:paraId="45635946" w14:textId="6BF5DC92" w:rsidR="002D6E12" w:rsidRDefault="002D6E12" w:rsidP="00722769">
            <w:pPr>
              <w:pStyle w:val="TableParagraph"/>
              <w:kinsoku w:val="0"/>
              <w:overflowPunct w:val="0"/>
              <w:spacing w:line="256" w:lineRule="auto"/>
              <w:ind w:left="-118" w:right="12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auto"/>
                <w:sz w:val="20"/>
                <w:szCs w:val="20"/>
              </w:rPr>
              <w:t>Lectio</w:t>
            </w:r>
          </w:p>
          <w:p w14:paraId="42398E86" w14:textId="77777777" w:rsidR="002D6E12" w:rsidRDefault="002D6E12" w:rsidP="00985F58">
            <w:pPr>
              <w:pStyle w:val="TableParagraph"/>
              <w:kinsoku w:val="0"/>
              <w:overflowPunct w:val="0"/>
              <w:spacing w:before="128" w:line="256" w:lineRule="auto"/>
              <w:ind w:right="12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14:paraId="3E6A9F4C" w14:textId="47FCA458" w:rsidR="002D6E12" w:rsidRPr="002D6E12" w:rsidRDefault="002D6E12" w:rsidP="00985F58">
            <w:pPr>
              <w:pStyle w:val="TableParagraph"/>
              <w:kinsoku w:val="0"/>
              <w:overflowPunct w:val="0"/>
              <w:spacing w:before="128" w:line="256" w:lineRule="auto"/>
              <w:ind w:right="12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2846" w:type="dxa"/>
            <w:gridSpan w:val="2"/>
            <w:tcBorders>
              <w:top w:val="nil"/>
              <w:bottom w:val="nil"/>
            </w:tcBorders>
          </w:tcPr>
          <w:p w14:paraId="1B6E0D57" w14:textId="77777777" w:rsidR="007A2D7C" w:rsidRPr="00D276A6" w:rsidRDefault="007A2D7C" w:rsidP="00E06AEC">
            <w:pPr>
              <w:pStyle w:val="TableParagraph"/>
              <w:kinsoku w:val="0"/>
              <w:overflowPunct w:val="0"/>
              <w:spacing w:before="1" w:line="256" w:lineRule="auto"/>
              <w:ind w:left="282" w:right="6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276A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Faglærer </w:t>
            </w:r>
          </w:p>
          <w:p w14:paraId="68027734" w14:textId="77777777" w:rsidR="007A2D7C" w:rsidRPr="00D276A6" w:rsidRDefault="007A2D7C" w:rsidP="007A2D7C">
            <w:pPr>
              <w:pStyle w:val="TableParagraph"/>
              <w:kinsoku w:val="0"/>
              <w:overflowPunct w:val="0"/>
              <w:spacing w:line="256" w:lineRule="auto"/>
              <w:ind w:left="132" w:right="3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41A3F35C" w14:textId="77777777" w:rsidR="007A2D7C" w:rsidRPr="00D276A6" w:rsidRDefault="007A2D7C" w:rsidP="007A2D7C">
            <w:pPr>
              <w:pStyle w:val="TableParagraph"/>
              <w:kinsoku w:val="0"/>
              <w:overflowPunct w:val="0"/>
              <w:spacing w:line="256" w:lineRule="auto"/>
              <w:ind w:left="132" w:right="3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49BBF8B9" w14:textId="77777777" w:rsidR="007A2D7C" w:rsidRPr="00D276A6" w:rsidRDefault="007A2D7C" w:rsidP="007A2D7C">
            <w:pPr>
              <w:pStyle w:val="TableParagraph"/>
              <w:kinsoku w:val="0"/>
              <w:overflowPunct w:val="0"/>
              <w:spacing w:line="256" w:lineRule="auto"/>
              <w:ind w:left="132" w:right="3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4B41A50D" w14:textId="77777777" w:rsidR="007A2D7C" w:rsidRPr="00D276A6" w:rsidRDefault="007A2D7C" w:rsidP="007A2D7C">
            <w:pPr>
              <w:pStyle w:val="TableParagraph"/>
              <w:kinsoku w:val="0"/>
              <w:overflowPunct w:val="0"/>
              <w:spacing w:line="256" w:lineRule="auto"/>
              <w:ind w:left="132" w:right="3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3CDA320D" w14:textId="77777777" w:rsidR="00E06AEC" w:rsidRDefault="00E06AEC" w:rsidP="007A2D7C">
            <w:pPr>
              <w:pStyle w:val="TableParagraph"/>
              <w:kinsoku w:val="0"/>
              <w:overflowPunct w:val="0"/>
              <w:spacing w:line="256" w:lineRule="auto"/>
              <w:ind w:left="132" w:right="3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5C8991F8" w14:textId="77777777" w:rsidR="00E06AEC" w:rsidRDefault="00E06AEC" w:rsidP="007A2D7C">
            <w:pPr>
              <w:pStyle w:val="TableParagraph"/>
              <w:kinsoku w:val="0"/>
              <w:overflowPunct w:val="0"/>
              <w:spacing w:line="256" w:lineRule="auto"/>
              <w:ind w:left="132" w:right="3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1AC163C9" w14:textId="77777777" w:rsidR="00E06AEC" w:rsidRDefault="00E06AEC" w:rsidP="007A2D7C">
            <w:pPr>
              <w:pStyle w:val="TableParagraph"/>
              <w:kinsoku w:val="0"/>
              <w:overflowPunct w:val="0"/>
              <w:spacing w:line="256" w:lineRule="auto"/>
              <w:ind w:left="132" w:right="3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3065C761" w14:textId="74091040" w:rsidR="007A2D7C" w:rsidRPr="00D276A6" w:rsidRDefault="00D276A6" w:rsidP="00E06AEC">
            <w:pPr>
              <w:pStyle w:val="TableParagraph"/>
              <w:kinsoku w:val="0"/>
              <w:overflowPunct w:val="0"/>
              <w:spacing w:line="256" w:lineRule="auto"/>
              <w:ind w:left="282" w:right="3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276A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Faglærer</w:t>
            </w:r>
          </w:p>
          <w:p w14:paraId="4B9E9E0B" w14:textId="77777777" w:rsidR="007A2D7C" w:rsidRPr="00D276A6" w:rsidRDefault="007A2D7C" w:rsidP="007A2D7C">
            <w:pPr>
              <w:pStyle w:val="TableParagraph"/>
              <w:kinsoku w:val="0"/>
              <w:overflowPunct w:val="0"/>
              <w:spacing w:line="256" w:lineRule="auto"/>
              <w:ind w:left="132" w:right="3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1F21E29E" w14:textId="77777777" w:rsidR="007A2D7C" w:rsidRPr="00D276A6" w:rsidRDefault="007A2D7C" w:rsidP="007A2D7C">
            <w:pPr>
              <w:pStyle w:val="TableParagraph"/>
              <w:kinsoku w:val="0"/>
              <w:overflowPunct w:val="0"/>
              <w:spacing w:line="256" w:lineRule="auto"/>
              <w:ind w:left="132" w:right="3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71FF79F9" w14:textId="77777777" w:rsidR="007A2D7C" w:rsidRPr="00D276A6" w:rsidRDefault="007A2D7C" w:rsidP="007A2D7C">
            <w:pPr>
              <w:pStyle w:val="TableParagraph"/>
              <w:kinsoku w:val="0"/>
              <w:overflowPunct w:val="0"/>
              <w:spacing w:line="256" w:lineRule="auto"/>
              <w:ind w:left="132" w:right="3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70F73699" w14:textId="77777777" w:rsidR="007A2D7C" w:rsidRPr="00D276A6" w:rsidRDefault="007A2D7C" w:rsidP="007A2D7C">
            <w:pPr>
              <w:pStyle w:val="TableParagraph"/>
              <w:kinsoku w:val="0"/>
              <w:overflowPunct w:val="0"/>
              <w:spacing w:line="256" w:lineRule="auto"/>
              <w:ind w:left="132" w:right="3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56F67036" w14:textId="77777777" w:rsidR="007A4940" w:rsidRPr="00D276A6" w:rsidRDefault="007A4940" w:rsidP="007A2D7C">
            <w:pPr>
              <w:pStyle w:val="TableParagraph"/>
              <w:kinsoku w:val="0"/>
              <w:overflowPunct w:val="0"/>
              <w:spacing w:line="256" w:lineRule="auto"/>
              <w:ind w:left="132" w:right="3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473B9F5C" w14:textId="77777777" w:rsidR="007A4940" w:rsidRPr="00D276A6" w:rsidRDefault="007A4940" w:rsidP="007A2D7C">
            <w:pPr>
              <w:pStyle w:val="TableParagraph"/>
              <w:kinsoku w:val="0"/>
              <w:overflowPunct w:val="0"/>
              <w:spacing w:line="256" w:lineRule="auto"/>
              <w:ind w:left="132" w:right="3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555D5ACC" w14:textId="77777777" w:rsidR="004E3F7B" w:rsidRPr="00D276A6" w:rsidRDefault="004E3F7B" w:rsidP="007A2D7C">
            <w:pPr>
              <w:pStyle w:val="TableParagraph"/>
              <w:kinsoku w:val="0"/>
              <w:overflowPunct w:val="0"/>
              <w:spacing w:line="256" w:lineRule="auto"/>
              <w:ind w:left="132" w:right="3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79711DCC" w14:textId="77777777" w:rsidR="004E3F7B" w:rsidRPr="00D276A6" w:rsidRDefault="004E3F7B" w:rsidP="007A2D7C">
            <w:pPr>
              <w:pStyle w:val="TableParagraph"/>
              <w:kinsoku w:val="0"/>
              <w:overflowPunct w:val="0"/>
              <w:spacing w:line="256" w:lineRule="auto"/>
              <w:ind w:left="132" w:right="3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9D45B4" w14:paraId="30810AF4" w14:textId="77777777" w:rsidTr="00352CC0">
        <w:trPr>
          <w:gridAfter w:val="1"/>
          <w:wAfter w:w="15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9" w:type="dxa"/>
            <w:tcBorders>
              <w:top w:val="nil"/>
              <w:bottom w:val="nil"/>
            </w:tcBorders>
          </w:tcPr>
          <w:p w14:paraId="6D81A3E2" w14:textId="77777777" w:rsidR="009D45B4" w:rsidRPr="002D6E12" w:rsidRDefault="009D45B4" w:rsidP="009D45B4">
            <w:pPr>
              <w:rPr>
                <w:b w:val="0"/>
                <w:color w:val="auto"/>
                <w:sz w:val="20"/>
                <w:szCs w:val="20"/>
              </w:rPr>
            </w:pPr>
            <w:r w:rsidRPr="002D6E12">
              <w:rPr>
                <w:b w:val="0"/>
                <w:color w:val="auto"/>
                <w:sz w:val="20"/>
                <w:szCs w:val="20"/>
              </w:rPr>
              <w:t>Skriftligt arbejde</w:t>
            </w:r>
          </w:p>
          <w:p w14:paraId="3B58D87F" w14:textId="57B08FA1" w:rsidR="00FF7290" w:rsidRPr="00D276A6" w:rsidRDefault="009D45B4" w:rsidP="009D45B4">
            <w:pPr>
              <w:rPr>
                <w:b w:val="0"/>
                <w:i/>
                <w:color w:val="auto"/>
                <w:sz w:val="16"/>
                <w:szCs w:val="16"/>
              </w:rPr>
            </w:pPr>
            <w:r w:rsidRPr="00D276A6">
              <w:rPr>
                <w:b w:val="0"/>
                <w:i/>
                <w:color w:val="auto"/>
                <w:sz w:val="16"/>
                <w:szCs w:val="16"/>
              </w:rPr>
              <w:t>(Bekendtgørelse om de gymnasiale uddannelser §</w:t>
            </w:r>
            <w:r w:rsidR="00724C55" w:rsidRPr="00D276A6">
              <w:rPr>
                <w:b w:val="0"/>
                <w:i/>
                <w:color w:val="auto"/>
                <w:sz w:val="16"/>
                <w:szCs w:val="16"/>
              </w:rPr>
              <w:t xml:space="preserve"> </w:t>
            </w:r>
            <w:r w:rsidRPr="00D276A6">
              <w:rPr>
                <w:b w:val="0"/>
                <w:i/>
                <w:color w:val="auto"/>
                <w:sz w:val="16"/>
                <w:szCs w:val="16"/>
              </w:rPr>
              <w:t>20, stk. 2)</w:t>
            </w:r>
            <w:r w:rsidR="00FF7290" w:rsidRPr="00D276A6">
              <w:rPr>
                <w:b w:val="0"/>
                <w:i/>
                <w:color w:val="auto"/>
                <w:sz w:val="16"/>
                <w:szCs w:val="16"/>
              </w:rPr>
              <w:t xml:space="preserve"> </w:t>
            </w:r>
            <w:r w:rsidR="00336441" w:rsidRPr="00D276A6">
              <w:rPr>
                <w:b w:val="0"/>
                <w:i/>
                <w:color w:val="auto"/>
                <w:sz w:val="16"/>
                <w:szCs w:val="16"/>
              </w:rPr>
              <w:t>(Fagenes læreplaner)</w:t>
            </w:r>
          </w:p>
          <w:p w14:paraId="5A765CE6" w14:textId="77777777" w:rsidR="00FF7290" w:rsidRPr="002D6E12" w:rsidRDefault="00FF7290" w:rsidP="009D45B4">
            <w:pPr>
              <w:rPr>
                <w:b w:val="0"/>
                <w:i/>
                <w:sz w:val="20"/>
                <w:szCs w:val="20"/>
              </w:rPr>
            </w:pP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09D6B874" w14:textId="77777777" w:rsidR="009D45B4" w:rsidRPr="002D6E12" w:rsidRDefault="000A2DBD" w:rsidP="00FE7858">
            <w:pPr>
              <w:pStyle w:val="TableParagraph"/>
              <w:kinsoku w:val="0"/>
              <w:overflowPunct w:val="0"/>
              <w:spacing w:before="1" w:line="256" w:lineRule="auto"/>
              <w:ind w:right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D6E1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Forskellige former benyttes </w:t>
            </w:r>
          </w:p>
        </w:tc>
        <w:tc>
          <w:tcPr>
            <w:tcW w:w="2987" w:type="dxa"/>
            <w:gridSpan w:val="2"/>
            <w:tcBorders>
              <w:top w:val="nil"/>
              <w:bottom w:val="nil"/>
            </w:tcBorders>
          </w:tcPr>
          <w:p w14:paraId="0D6EE5E7" w14:textId="77777777" w:rsidR="009D45B4" w:rsidRPr="002D6E12" w:rsidRDefault="000A2DBD" w:rsidP="00F806F4">
            <w:pPr>
              <w:pStyle w:val="TableParagraph"/>
              <w:kinsoku w:val="0"/>
              <w:overflowPunct w:val="0"/>
              <w:spacing w:before="1" w:line="256" w:lineRule="auto"/>
              <w:ind w:left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D6E1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Løbende</w:t>
            </w:r>
          </w:p>
        </w:tc>
        <w:tc>
          <w:tcPr>
            <w:tcW w:w="3122" w:type="dxa"/>
            <w:gridSpan w:val="2"/>
            <w:tcBorders>
              <w:top w:val="nil"/>
              <w:bottom w:val="nil"/>
            </w:tcBorders>
          </w:tcPr>
          <w:p w14:paraId="72768563" w14:textId="270EECCB" w:rsidR="009D45B4" w:rsidRPr="002D6E12" w:rsidRDefault="00FE7858" w:rsidP="00352CC0">
            <w:pPr>
              <w:ind w:left="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0"/>
                <w:szCs w:val="20"/>
              </w:rPr>
            </w:pPr>
            <w:r w:rsidRPr="002D6E12">
              <w:rPr>
                <w:rFonts w:cstheme="minorHAnsi"/>
                <w:color w:val="auto"/>
                <w:sz w:val="20"/>
                <w:szCs w:val="20"/>
              </w:rPr>
              <w:t xml:space="preserve">En del af almindelig </w:t>
            </w:r>
            <w:r w:rsidR="00352CC0">
              <w:rPr>
                <w:rFonts w:cstheme="minorHAnsi"/>
                <w:color w:val="auto"/>
                <w:sz w:val="20"/>
                <w:szCs w:val="20"/>
              </w:rPr>
              <w:t>t</w:t>
            </w:r>
            <w:r w:rsidRPr="002D6E12">
              <w:rPr>
                <w:rFonts w:cstheme="minorHAnsi"/>
                <w:color w:val="auto"/>
                <w:sz w:val="20"/>
                <w:szCs w:val="20"/>
              </w:rPr>
              <w:t>ilbagemelding i forbindelse med afleveringer</w:t>
            </w:r>
          </w:p>
        </w:tc>
        <w:tc>
          <w:tcPr>
            <w:tcW w:w="2844" w:type="dxa"/>
            <w:gridSpan w:val="2"/>
            <w:tcBorders>
              <w:top w:val="nil"/>
              <w:bottom w:val="nil"/>
            </w:tcBorders>
          </w:tcPr>
          <w:p w14:paraId="47E82931" w14:textId="77777777" w:rsidR="009D45B4" w:rsidRPr="002D6E12" w:rsidRDefault="00E76365" w:rsidP="00352CC0">
            <w:pPr>
              <w:pStyle w:val="TableParagraph"/>
              <w:kinsoku w:val="0"/>
              <w:overflowPunct w:val="0"/>
              <w:spacing w:line="256" w:lineRule="auto"/>
              <w:ind w:left="572" w:hanging="12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D6E1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Faglærer</w:t>
            </w:r>
          </w:p>
        </w:tc>
      </w:tr>
      <w:tr w:rsidR="005A1440" w14:paraId="65B0B80B" w14:textId="77777777" w:rsidTr="00352CC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5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9" w:type="dxa"/>
            <w:tcBorders>
              <w:top w:val="nil"/>
              <w:bottom w:val="nil"/>
            </w:tcBorders>
          </w:tcPr>
          <w:p w14:paraId="618DF76C" w14:textId="488ED58D" w:rsidR="009D45B4" w:rsidRPr="002D6E12" w:rsidRDefault="00D276A6" w:rsidP="009D45B4">
            <w:pPr>
              <w:rPr>
                <w:b w:val="0"/>
                <w:color w:val="auto"/>
                <w:sz w:val="20"/>
                <w:szCs w:val="20"/>
              </w:rPr>
            </w:pPr>
            <w:r>
              <w:rPr>
                <w:b w:val="0"/>
                <w:color w:val="auto"/>
                <w:sz w:val="20"/>
                <w:szCs w:val="20"/>
              </w:rPr>
              <w:lastRenderedPageBreak/>
              <w:t>Større projekter, fx</w:t>
            </w:r>
            <w:r w:rsidR="00952197" w:rsidRPr="002D6E12">
              <w:rPr>
                <w:b w:val="0"/>
                <w:color w:val="auto"/>
                <w:sz w:val="20"/>
                <w:szCs w:val="20"/>
              </w:rPr>
              <w:t xml:space="preserve"> tværfaglige forløb, </w:t>
            </w:r>
            <w:r w:rsidR="00327D93" w:rsidRPr="002D6E12">
              <w:rPr>
                <w:b w:val="0"/>
                <w:color w:val="auto"/>
                <w:sz w:val="20"/>
                <w:szCs w:val="20"/>
              </w:rPr>
              <w:t xml:space="preserve">SO, </w:t>
            </w:r>
            <w:r w:rsidR="00952197" w:rsidRPr="002D6E12">
              <w:rPr>
                <w:b w:val="0"/>
                <w:color w:val="auto"/>
                <w:sz w:val="20"/>
                <w:szCs w:val="20"/>
              </w:rPr>
              <w:t>temadage</w:t>
            </w:r>
          </w:p>
          <w:p w14:paraId="1E59E0B3" w14:textId="77777777" w:rsidR="00952197" w:rsidRPr="00D276A6" w:rsidRDefault="00952197" w:rsidP="009D45B4">
            <w:pPr>
              <w:rPr>
                <w:i/>
                <w:color w:val="auto"/>
                <w:sz w:val="16"/>
                <w:szCs w:val="16"/>
              </w:rPr>
            </w:pPr>
            <w:r w:rsidRPr="00D276A6">
              <w:rPr>
                <w:b w:val="0"/>
                <w:i/>
                <w:color w:val="auto"/>
                <w:sz w:val="16"/>
                <w:szCs w:val="16"/>
              </w:rPr>
              <w:t>(Bekendtgørelse om de gymnasiale uddannelser §</w:t>
            </w:r>
            <w:r w:rsidR="00724C55" w:rsidRPr="00D276A6">
              <w:rPr>
                <w:b w:val="0"/>
                <w:i/>
                <w:color w:val="auto"/>
                <w:sz w:val="16"/>
                <w:szCs w:val="16"/>
              </w:rPr>
              <w:t xml:space="preserve"> </w:t>
            </w:r>
            <w:r w:rsidRPr="00D276A6">
              <w:rPr>
                <w:b w:val="0"/>
                <w:i/>
                <w:color w:val="auto"/>
                <w:sz w:val="16"/>
                <w:szCs w:val="16"/>
              </w:rPr>
              <w:t>20)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790DED2B" w14:textId="59E09AFF" w:rsidR="009D45B4" w:rsidRPr="002D6E12" w:rsidRDefault="00132247" w:rsidP="00722769">
            <w:pPr>
              <w:ind w:right="-25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D6E12">
              <w:rPr>
                <w:color w:val="auto"/>
                <w:sz w:val="20"/>
                <w:szCs w:val="20"/>
              </w:rPr>
              <w:t xml:space="preserve">Eleverne evalueres individuelt </w:t>
            </w:r>
            <w:r w:rsidR="00722769">
              <w:rPr>
                <w:color w:val="auto"/>
                <w:sz w:val="20"/>
                <w:szCs w:val="20"/>
              </w:rPr>
              <w:t>o</w:t>
            </w:r>
            <w:r w:rsidRPr="002D6E12">
              <w:rPr>
                <w:color w:val="auto"/>
                <w:sz w:val="20"/>
                <w:szCs w:val="20"/>
              </w:rPr>
              <w:t>g/eller gruppevist</w:t>
            </w:r>
            <w:r w:rsidR="00822E9D" w:rsidRPr="002D6E12">
              <w:rPr>
                <w:color w:val="auto"/>
                <w:sz w:val="20"/>
                <w:szCs w:val="20"/>
              </w:rPr>
              <w:t>. Der gives mundtlig eller skriftlig feedback</w:t>
            </w:r>
          </w:p>
          <w:p w14:paraId="26508907" w14:textId="77777777" w:rsidR="00822E9D" w:rsidRPr="002D6E12" w:rsidRDefault="00822E9D" w:rsidP="009D45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7AA59580" w14:textId="1B997E8C" w:rsidR="00822E9D" w:rsidRPr="002D6E12" w:rsidRDefault="00822E9D" w:rsidP="009D45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D6E12">
              <w:rPr>
                <w:color w:val="auto"/>
                <w:sz w:val="20"/>
                <w:szCs w:val="20"/>
              </w:rPr>
              <w:t>Der gives tilbagemeldinger om elevernes standpunkt ved skriftligt arbejde og en uddybet evaluering af opgavebesvarelsens styrker og svagheder</w:t>
            </w:r>
          </w:p>
        </w:tc>
        <w:tc>
          <w:tcPr>
            <w:tcW w:w="2987" w:type="dxa"/>
            <w:gridSpan w:val="2"/>
            <w:tcBorders>
              <w:top w:val="nil"/>
              <w:bottom w:val="nil"/>
            </w:tcBorders>
          </w:tcPr>
          <w:p w14:paraId="3D654609" w14:textId="77777777" w:rsidR="009D45B4" w:rsidRPr="002D6E12" w:rsidRDefault="00822E9D" w:rsidP="00F806F4">
            <w:pPr>
              <w:ind w:left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D6E12">
              <w:rPr>
                <w:color w:val="auto"/>
                <w:sz w:val="20"/>
                <w:szCs w:val="20"/>
              </w:rPr>
              <w:t>Løbende</w:t>
            </w:r>
          </w:p>
        </w:tc>
        <w:tc>
          <w:tcPr>
            <w:tcW w:w="3122" w:type="dxa"/>
            <w:gridSpan w:val="2"/>
            <w:tcBorders>
              <w:top w:val="nil"/>
              <w:bottom w:val="nil"/>
            </w:tcBorders>
          </w:tcPr>
          <w:p w14:paraId="713CAEE5" w14:textId="56A43400" w:rsidR="009D45B4" w:rsidRPr="002D6E12" w:rsidRDefault="002D6E12" w:rsidP="00722769">
            <w:pPr>
              <w:ind w:left="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D6E12">
              <w:rPr>
                <w:color w:val="auto"/>
                <w:sz w:val="20"/>
                <w:szCs w:val="20"/>
              </w:rPr>
              <w:t>Eleverne hjælpes til at gemme feedback systematisk i fagene</w:t>
            </w:r>
          </w:p>
        </w:tc>
        <w:tc>
          <w:tcPr>
            <w:tcW w:w="2844" w:type="dxa"/>
            <w:gridSpan w:val="2"/>
            <w:tcBorders>
              <w:top w:val="nil"/>
              <w:bottom w:val="nil"/>
            </w:tcBorders>
          </w:tcPr>
          <w:p w14:paraId="400E690C" w14:textId="77777777" w:rsidR="009D45B4" w:rsidRPr="002D6E12" w:rsidRDefault="00822E9D" w:rsidP="00352CC0">
            <w:pPr>
              <w:ind w:left="16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D6E12">
              <w:rPr>
                <w:color w:val="auto"/>
                <w:sz w:val="20"/>
                <w:szCs w:val="20"/>
              </w:rPr>
              <w:t>De involverede lærere</w:t>
            </w:r>
          </w:p>
          <w:p w14:paraId="03E0D3E5" w14:textId="77777777" w:rsidR="00382A48" w:rsidRPr="002D6E12" w:rsidRDefault="00382A48" w:rsidP="009D45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632DA632" w14:textId="77777777" w:rsidR="00382A48" w:rsidRPr="002D6E12" w:rsidRDefault="00382A48" w:rsidP="009D45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694DBA3B" w14:textId="77777777" w:rsidR="007A4940" w:rsidRPr="002D6E12" w:rsidRDefault="007A4940" w:rsidP="009D45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65EE631D" w14:textId="77777777" w:rsidR="007A4940" w:rsidRPr="002D6E12" w:rsidRDefault="007A4940" w:rsidP="009D45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055D4F24" w14:textId="77777777" w:rsidR="00822E9D" w:rsidRPr="002D6E12" w:rsidRDefault="00822E9D" w:rsidP="009D45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67B1D85D" w14:textId="77777777" w:rsidR="005A1440" w:rsidRPr="002D6E12" w:rsidRDefault="005A1440" w:rsidP="009D45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2CC66225" w14:textId="77777777" w:rsidR="005A1440" w:rsidRPr="002D6E12" w:rsidRDefault="005A1440" w:rsidP="009D45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51AFF0AB" w14:textId="77777777" w:rsidR="00822E9D" w:rsidRPr="002D6E12" w:rsidRDefault="00822E9D" w:rsidP="009D45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822E9D" w14:paraId="33446078" w14:textId="77777777" w:rsidTr="00352CC0">
        <w:trPr>
          <w:gridAfter w:val="1"/>
          <w:wAfter w:w="15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16" w:type="dxa"/>
            <w:gridSpan w:val="8"/>
            <w:tcBorders>
              <w:top w:val="nil"/>
              <w:bottom w:val="nil"/>
            </w:tcBorders>
          </w:tcPr>
          <w:p w14:paraId="47917BBA" w14:textId="77777777" w:rsidR="00822E9D" w:rsidRPr="002D6E12" w:rsidRDefault="00822E9D" w:rsidP="00822E9D">
            <w:pPr>
              <w:rPr>
                <w:sz w:val="24"/>
                <w:szCs w:val="24"/>
              </w:rPr>
            </w:pPr>
            <w:r w:rsidRPr="002D6E12">
              <w:rPr>
                <w:sz w:val="24"/>
                <w:szCs w:val="24"/>
              </w:rPr>
              <w:t>UNDERVISNINGEN</w:t>
            </w:r>
          </w:p>
        </w:tc>
      </w:tr>
    </w:tbl>
    <w:tbl>
      <w:tblPr>
        <w:tblStyle w:val="Listetabel6-farverig-farve1"/>
        <w:tblpPr w:leftFromText="142" w:rightFromText="142" w:vertAnchor="page" w:horzAnchor="page" w:tblpX="481" w:tblpY="5056"/>
        <w:tblOverlap w:val="never"/>
        <w:tblW w:w="15593" w:type="dxa"/>
        <w:tblLook w:val="04A0" w:firstRow="1" w:lastRow="0" w:firstColumn="1" w:lastColumn="0" w:noHBand="0" w:noVBand="1"/>
      </w:tblPr>
      <w:tblGrid>
        <w:gridCol w:w="2943"/>
        <w:gridCol w:w="3720"/>
        <w:gridCol w:w="3118"/>
        <w:gridCol w:w="2977"/>
        <w:gridCol w:w="2835"/>
      </w:tblGrid>
      <w:tr w:rsidR="002D6E12" w:rsidRPr="008A6E92" w14:paraId="0C7938F2" w14:textId="77777777" w:rsidTr="00352C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tcBorders>
              <w:top w:val="nil"/>
              <w:bottom w:val="nil"/>
            </w:tcBorders>
          </w:tcPr>
          <w:p w14:paraId="27F9F42D" w14:textId="77777777" w:rsidR="002D6E12" w:rsidRPr="002D6E12" w:rsidRDefault="002D6E12" w:rsidP="002D6E12">
            <w:pPr>
              <w:rPr>
                <w:b w:val="0"/>
                <w:color w:val="auto"/>
                <w:sz w:val="20"/>
                <w:szCs w:val="20"/>
              </w:rPr>
            </w:pPr>
            <w:r w:rsidRPr="002D6E12">
              <w:rPr>
                <w:b w:val="0"/>
                <w:color w:val="auto"/>
                <w:sz w:val="20"/>
                <w:szCs w:val="20"/>
              </w:rPr>
              <w:t>Generelt for uddannelsesforløbene</w:t>
            </w:r>
          </w:p>
          <w:p w14:paraId="3B193359" w14:textId="77777777" w:rsidR="002D6E12" w:rsidRPr="00D276A6" w:rsidRDefault="002D6E12" w:rsidP="002D6E12">
            <w:pPr>
              <w:rPr>
                <w:b w:val="0"/>
                <w:i/>
                <w:color w:val="auto"/>
                <w:sz w:val="16"/>
                <w:szCs w:val="16"/>
              </w:rPr>
            </w:pPr>
            <w:r w:rsidRPr="00D276A6">
              <w:rPr>
                <w:b w:val="0"/>
                <w:i/>
                <w:color w:val="auto"/>
                <w:sz w:val="16"/>
                <w:szCs w:val="16"/>
              </w:rPr>
              <w:t>(Lov om de gymnasiale uddannelser §28, stk. 3)</w:t>
            </w:r>
          </w:p>
          <w:p w14:paraId="50D39E5E" w14:textId="77777777" w:rsidR="002D6E12" w:rsidRPr="002D6E12" w:rsidRDefault="002D6E12" w:rsidP="002D6E12">
            <w:pPr>
              <w:rPr>
                <w:b w:val="0"/>
                <w:color w:val="auto"/>
                <w:sz w:val="20"/>
                <w:szCs w:val="20"/>
              </w:rPr>
            </w:pPr>
          </w:p>
          <w:p w14:paraId="5569167B" w14:textId="77777777" w:rsidR="002D6E12" w:rsidRPr="002D6E12" w:rsidRDefault="002D6E12" w:rsidP="002D6E12">
            <w:pPr>
              <w:rPr>
                <w:b w:val="0"/>
                <w:color w:val="auto"/>
                <w:sz w:val="20"/>
                <w:szCs w:val="20"/>
              </w:rPr>
            </w:pPr>
            <w:r w:rsidRPr="002D6E12">
              <w:rPr>
                <w:b w:val="0"/>
                <w:color w:val="auto"/>
                <w:sz w:val="20"/>
                <w:szCs w:val="20"/>
              </w:rPr>
              <w:t>Som minimum evalueres klasserumskulturen, arbejdsformer, undervisningens tilrettelæggelse, elevernes forberedelse og motivation, elevernes arbejdsbyrde, lærerens gennemførsel af undervisningen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3B9056B5" w14:textId="77777777" w:rsidR="002D6E12" w:rsidRPr="002D6E12" w:rsidRDefault="002D6E12" w:rsidP="002D6E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  <w:r w:rsidRPr="002D6E12">
              <w:rPr>
                <w:b w:val="0"/>
                <w:color w:val="auto"/>
                <w:sz w:val="20"/>
                <w:szCs w:val="20"/>
              </w:rPr>
              <w:t>Undervisningen evalueres på alle hold mindst to gange årligt. Dette gennemføres som en dialog mellem lærer og hold</w:t>
            </w:r>
          </w:p>
          <w:p w14:paraId="2B5B386B" w14:textId="77777777" w:rsidR="002D6E12" w:rsidRPr="002D6E12" w:rsidRDefault="002D6E12" w:rsidP="002D6E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</w:p>
          <w:p w14:paraId="65903277" w14:textId="77777777" w:rsidR="002D6E12" w:rsidRPr="002D6E12" w:rsidRDefault="002D6E12" w:rsidP="00722769">
            <w:pPr>
              <w:ind w:right="-10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  <w:r w:rsidRPr="002D6E12">
              <w:rPr>
                <w:b w:val="0"/>
                <w:color w:val="auto"/>
                <w:sz w:val="20"/>
                <w:szCs w:val="20"/>
              </w:rPr>
              <w:t>Årlig trivselsmåling. Indholdet fastsættes af Styrelsen for undervisning og kvalitet</w:t>
            </w:r>
          </w:p>
          <w:p w14:paraId="67ECF803" w14:textId="77777777" w:rsidR="002D6E12" w:rsidRPr="002D6E12" w:rsidRDefault="002D6E12" w:rsidP="002D6E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</w:p>
          <w:p w14:paraId="08F383CE" w14:textId="77777777" w:rsidR="002D6E12" w:rsidRPr="002D6E12" w:rsidRDefault="002D6E12" w:rsidP="002D6E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  <w:r w:rsidRPr="002D6E12">
              <w:rPr>
                <w:b w:val="0"/>
                <w:color w:val="auto"/>
                <w:sz w:val="20"/>
                <w:szCs w:val="20"/>
              </w:rPr>
              <w:t>Skolens kvalitetssystem sikrer en årlig selvevaluering, hvor eleverne evaluerer undervisningen</w:t>
            </w:r>
          </w:p>
          <w:p w14:paraId="01141ADB" w14:textId="77777777" w:rsidR="002D6E12" w:rsidRPr="002D6E12" w:rsidRDefault="002D6E12" w:rsidP="002D6E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</w:p>
          <w:p w14:paraId="64660591" w14:textId="1A876A9E" w:rsidR="002D6E12" w:rsidRDefault="002D6E12" w:rsidP="00722769">
            <w:pPr>
              <w:ind w:right="-10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  <w:r w:rsidRPr="002D6E12">
              <w:rPr>
                <w:b w:val="0"/>
                <w:color w:val="auto"/>
                <w:sz w:val="20"/>
                <w:szCs w:val="20"/>
              </w:rPr>
              <w:t>Pædagogisk supervision. Læreren udvælger fokuspunkt(er), der har afsæt i undervis</w:t>
            </w:r>
            <w:r w:rsidR="00722769">
              <w:rPr>
                <w:b w:val="0"/>
                <w:color w:val="auto"/>
                <w:sz w:val="20"/>
                <w:szCs w:val="20"/>
              </w:rPr>
              <w:t>-</w:t>
            </w:r>
            <w:r w:rsidRPr="002D6E12">
              <w:rPr>
                <w:b w:val="0"/>
                <w:color w:val="auto"/>
                <w:sz w:val="20"/>
                <w:szCs w:val="20"/>
              </w:rPr>
              <w:t>ningsevalueringen. Studieleder kan ind</w:t>
            </w:r>
            <w:r w:rsidR="00722769">
              <w:rPr>
                <w:b w:val="0"/>
                <w:color w:val="auto"/>
                <w:sz w:val="20"/>
                <w:szCs w:val="20"/>
              </w:rPr>
              <w:t>-</w:t>
            </w:r>
            <w:r w:rsidRPr="002D6E12">
              <w:rPr>
                <w:b w:val="0"/>
                <w:color w:val="auto"/>
                <w:sz w:val="20"/>
                <w:szCs w:val="20"/>
              </w:rPr>
              <w:t xml:space="preserve">drage yderligere fokuspunkter med afsæt i </w:t>
            </w:r>
            <w:r w:rsidR="002F39B4">
              <w:rPr>
                <w:b w:val="0"/>
                <w:color w:val="auto"/>
                <w:sz w:val="20"/>
                <w:szCs w:val="20"/>
              </w:rPr>
              <w:t>fx udviklingsarbejde, faggruppe</w:t>
            </w:r>
            <w:r w:rsidRPr="002D6E12">
              <w:rPr>
                <w:b w:val="0"/>
                <w:color w:val="auto"/>
                <w:sz w:val="20"/>
                <w:szCs w:val="20"/>
              </w:rPr>
              <w:t>arbejde</w:t>
            </w:r>
          </w:p>
          <w:p w14:paraId="7C698ACC" w14:textId="77777777" w:rsidR="004B1EAB" w:rsidRDefault="004B1EAB" w:rsidP="002D6E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</w:p>
          <w:p w14:paraId="7B56ECB1" w14:textId="1D21F5FA" w:rsidR="004B1EAB" w:rsidRPr="004B1EAB" w:rsidRDefault="004B1EAB" w:rsidP="004B1EA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color w:val="auto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50C337CA" w14:textId="12C50D81" w:rsidR="002D6E12" w:rsidRPr="002D6E12" w:rsidRDefault="002D6E12" w:rsidP="00F806F4">
            <w:pPr>
              <w:ind w:left="34" w:right="-25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  <w:r w:rsidRPr="002D6E12">
              <w:rPr>
                <w:b w:val="0"/>
                <w:color w:val="auto"/>
                <w:sz w:val="20"/>
                <w:szCs w:val="20"/>
              </w:rPr>
              <w:t>Én gang pr. semester på hvert hold</w:t>
            </w:r>
          </w:p>
          <w:p w14:paraId="6C401E91" w14:textId="77777777" w:rsidR="002D6E12" w:rsidRPr="002D6E12" w:rsidRDefault="002D6E12" w:rsidP="002D6E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</w:p>
          <w:p w14:paraId="72E186E0" w14:textId="77777777" w:rsidR="002D6E12" w:rsidRPr="002D6E12" w:rsidRDefault="002D6E12" w:rsidP="002D6E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</w:p>
          <w:p w14:paraId="51003649" w14:textId="77777777" w:rsidR="002D6E12" w:rsidRPr="002D6E12" w:rsidRDefault="002D6E12" w:rsidP="002D6E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</w:p>
          <w:p w14:paraId="102F728D" w14:textId="77777777" w:rsidR="002D6E12" w:rsidRPr="002D6E12" w:rsidRDefault="002D6E12" w:rsidP="002D6E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</w:p>
          <w:p w14:paraId="074A5182" w14:textId="77777777" w:rsidR="002D6E12" w:rsidRPr="002D6E12" w:rsidRDefault="002D6E12" w:rsidP="002D6E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</w:p>
          <w:p w14:paraId="4925AA3D" w14:textId="77777777" w:rsidR="002D6E12" w:rsidRPr="002D6E12" w:rsidRDefault="002D6E12" w:rsidP="002D6E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</w:p>
          <w:p w14:paraId="4500C0F9" w14:textId="77777777" w:rsidR="002D6E12" w:rsidRPr="002D6E12" w:rsidRDefault="002D6E12" w:rsidP="002D6E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</w:p>
          <w:p w14:paraId="48F7EFFE" w14:textId="77777777" w:rsidR="002D6E12" w:rsidRPr="002D6E12" w:rsidRDefault="002D6E12" w:rsidP="002D6E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</w:p>
          <w:p w14:paraId="6ABEAD73" w14:textId="77777777" w:rsidR="002D6E12" w:rsidRPr="002D6E12" w:rsidRDefault="002D6E12" w:rsidP="002D6E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</w:p>
          <w:p w14:paraId="071D08FB" w14:textId="77777777" w:rsidR="00F806F4" w:rsidRDefault="00F806F4" w:rsidP="00722769">
            <w:pPr>
              <w:ind w:left="17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</w:p>
          <w:p w14:paraId="0E0BB58F" w14:textId="3074ACFC" w:rsidR="002D6E12" w:rsidRPr="002D6E12" w:rsidRDefault="002D6E12" w:rsidP="00722769">
            <w:pPr>
              <w:ind w:left="17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  <w:r w:rsidRPr="002D6E12">
              <w:rPr>
                <w:b w:val="0"/>
                <w:color w:val="auto"/>
                <w:sz w:val="20"/>
                <w:szCs w:val="20"/>
              </w:rPr>
              <w:t>Én gang</w:t>
            </w:r>
            <w:r w:rsidR="00B51032">
              <w:rPr>
                <w:b w:val="0"/>
                <w:color w:val="auto"/>
                <w:sz w:val="20"/>
                <w:szCs w:val="20"/>
              </w:rPr>
              <w:t xml:space="preserve"> i løbet af skoleåret eller efter </w:t>
            </w:r>
            <w:r w:rsidRPr="002D6E12">
              <w:rPr>
                <w:b w:val="0"/>
                <w:color w:val="auto"/>
                <w:sz w:val="20"/>
                <w:szCs w:val="20"/>
              </w:rPr>
              <w:t>afta</w:t>
            </w:r>
            <w:r w:rsidR="00B51032">
              <w:rPr>
                <w:b w:val="0"/>
                <w:color w:val="auto"/>
                <w:sz w:val="20"/>
                <w:szCs w:val="20"/>
              </w:rPr>
              <w:t>le. Læreren melder tilbage til s</w:t>
            </w:r>
            <w:r w:rsidRPr="002D6E12">
              <w:rPr>
                <w:b w:val="0"/>
                <w:color w:val="auto"/>
                <w:sz w:val="20"/>
                <w:szCs w:val="20"/>
              </w:rPr>
              <w:t>tudiel</w:t>
            </w:r>
            <w:r w:rsidR="00B51032">
              <w:rPr>
                <w:b w:val="0"/>
                <w:color w:val="auto"/>
                <w:sz w:val="20"/>
                <w:szCs w:val="20"/>
              </w:rPr>
              <w:t>eder om ønske i forhold til</w:t>
            </w:r>
            <w:r w:rsidRPr="002D6E12">
              <w:rPr>
                <w:b w:val="0"/>
                <w:color w:val="auto"/>
                <w:sz w:val="20"/>
                <w:szCs w:val="20"/>
              </w:rPr>
              <w:t xml:space="preserve"> fokus</w:t>
            </w:r>
            <w:r w:rsidR="002F39B4">
              <w:rPr>
                <w:b w:val="0"/>
                <w:color w:val="auto"/>
                <w:sz w:val="20"/>
                <w:szCs w:val="20"/>
              </w:rPr>
              <w:t>-</w:t>
            </w:r>
            <w:r w:rsidRPr="002D6E12">
              <w:rPr>
                <w:b w:val="0"/>
                <w:color w:val="auto"/>
                <w:sz w:val="20"/>
                <w:szCs w:val="20"/>
              </w:rPr>
              <w:t>punkt(er)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7240EF89" w14:textId="77777777" w:rsidR="002D6E12" w:rsidRPr="002D6E12" w:rsidRDefault="002D6E12" w:rsidP="00F806F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  <w:r w:rsidRPr="002D6E12">
              <w:rPr>
                <w:b w:val="0"/>
                <w:color w:val="auto"/>
                <w:sz w:val="20"/>
                <w:szCs w:val="20"/>
              </w:rPr>
              <w:t>Faglærer til eget brug og til brug ved pædagogisk supervision</w:t>
            </w:r>
          </w:p>
          <w:p w14:paraId="40324AA3" w14:textId="77777777" w:rsidR="002D6E12" w:rsidRPr="002D6E12" w:rsidRDefault="002D6E12" w:rsidP="002D6E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</w:p>
          <w:p w14:paraId="64663065" w14:textId="77777777" w:rsidR="002D6E12" w:rsidRPr="002D6E12" w:rsidRDefault="002D6E12" w:rsidP="002D6E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</w:p>
          <w:p w14:paraId="3F5B8316" w14:textId="77777777" w:rsidR="002D6E12" w:rsidRPr="002D6E12" w:rsidRDefault="002D6E12" w:rsidP="002D6E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</w:p>
          <w:p w14:paraId="34C0A827" w14:textId="77777777" w:rsidR="002D6E12" w:rsidRPr="002D6E12" w:rsidRDefault="002D6E12" w:rsidP="002D6E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</w:p>
          <w:p w14:paraId="5DFFACBE" w14:textId="77777777" w:rsidR="002D6E12" w:rsidRPr="002D6E12" w:rsidRDefault="002D6E12" w:rsidP="002D6E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</w:p>
          <w:p w14:paraId="3492E74A" w14:textId="77777777" w:rsidR="002D6E12" w:rsidRPr="002D6E12" w:rsidRDefault="002D6E12" w:rsidP="002D6E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</w:p>
          <w:p w14:paraId="02BFDBCD" w14:textId="77777777" w:rsidR="002D6E12" w:rsidRPr="002D6E12" w:rsidRDefault="002D6E12" w:rsidP="002D6E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</w:p>
          <w:p w14:paraId="155FF9C1" w14:textId="77777777" w:rsidR="002D6E12" w:rsidRPr="002D6E12" w:rsidRDefault="002D6E12" w:rsidP="002D6E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</w:p>
          <w:p w14:paraId="69C2C006" w14:textId="77777777" w:rsidR="002F39B4" w:rsidRDefault="002F39B4" w:rsidP="002F39B4">
            <w:pPr>
              <w:ind w:left="17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</w:p>
          <w:p w14:paraId="03ED3DCA" w14:textId="0C59BD60" w:rsidR="002D6E12" w:rsidRPr="002D6E12" w:rsidRDefault="002D6E12" w:rsidP="00722769">
            <w:pPr>
              <w:ind w:left="3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  <w:r w:rsidRPr="002D6E12">
              <w:rPr>
                <w:b w:val="0"/>
                <w:color w:val="auto"/>
                <w:sz w:val="20"/>
                <w:szCs w:val="20"/>
              </w:rPr>
              <w:t>Faglærer til eget brug.</w:t>
            </w:r>
          </w:p>
          <w:p w14:paraId="3F682DD9" w14:textId="7147FD80" w:rsidR="002D6E12" w:rsidRPr="002D6E12" w:rsidRDefault="002D6E12" w:rsidP="00352CC0">
            <w:pPr>
              <w:ind w:left="32" w:right="-10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  <w:r w:rsidRPr="002D6E12">
              <w:rPr>
                <w:b w:val="0"/>
                <w:color w:val="auto"/>
                <w:sz w:val="20"/>
                <w:szCs w:val="20"/>
              </w:rPr>
              <w:t xml:space="preserve">Opfølgningssamtalerne </w:t>
            </w:r>
            <w:r w:rsidR="00B51032">
              <w:rPr>
                <w:b w:val="0"/>
                <w:color w:val="auto"/>
                <w:sz w:val="20"/>
                <w:szCs w:val="20"/>
              </w:rPr>
              <w:t>kan samle</w:t>
            </w:r>
            <w:r w:rsidRPr="002D6E12">
              <w:rPr>
                <w:b w:val="0"/>
                <w:color w:val="auto"/>
                <w:sz w:val="20"/>
                <w:szCs w:val="20"/>
              </w:rPr>
              <w:t xml:space="preserve"> overordnede udviklingspunkter til afdelingens selvevaluering</w:t>
            </w:r>
          </w:p>
          <w:p w14:paraId="1AB3B1E7" w14:textId="77777777" w:rsidR="002D6E12" w:rsidRPr="002D6E12" w:rsidRDefault="002D6E12" w:rsidP="002D6E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7ABCBD1C" w14:textId="77777777" w:rsidR="002D6E12" w:rsidRPr="002D6E12" w:rsidRDefault="002D6E12" w:rsidP="002F39B4">
            <w:pPr>
              <w:ind w:left="17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  <w:r w:rsidRPr="002D6E12">
              <w:rPr>
                <w:b w:val="0"/>
                <w:color w:val="auto"/>
                <w:sz w:val="20"/>
                <w:szCs w:val="20"/>
              </w:rPr>
              <w:t>Faglærer</w:t>
            </w:r>
          </w:p>
          <w:p w14:paraId="35AFE557" w14:textId="77777777" w:rsidR="002D6E12" w:rsidRPr="002D6E12" w:rsidRDefault="002D6E12" w:rsidP="002D6E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</w:p>
          <w:p w14:paraId="37FE1259" w14:textId="77777777" w:rsidR="002D6E12" w:rsidRPr="002D6E12" w:rsidRDefault="002D6E12" w:rsidP="002D6E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</w:p>
          <w:p w14:paraId="2912AEB5" w14:textId="77777777" w:rsidR="002D6E12" w:rsidRPr="002D6E12" w:rsidRDefault="002D6E12" w:rsidP="002D6E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</w:p>
          <w:p w14:paraId="1534A30E" w14:textId="512837B6" w:rsidR="002D6E12" w:rsidRPr="002D6E12" w:rsidRDefault="00B51032" w:rsidP="002F39B4">
            <w:pPr>
              <w:ind w:left="17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  <w:r w:rsidRPr="00B51032">
              <w:rPr>
                <w:b w:val="0"/>
                <w:color w:val="auto"/>
                <w:sz w:val="20"/>
                <w:szCs w:val="20"/>
              </w:rPr>
              <w:t>Kvalitets- og udviklingschef</w:t>
            </w:r>
            <w:r w:rsidR="002F39B4">
              <w:rPr>
                <w:b w:val="0"/>
                <w:color w:val="auto"/>
                <w:sz w:val="20"/>
                <w:szCs w:val="20"/>
              </w:rPr>
              <w:t xml:space="preserve"> (KTM)</w:t>
            </w:r>
          </w:p>
          <w:p w14:paraId="1F601EEA" w14:textId="77777777" w:rsidR="002D6E12" w:rsidRPr="002D6E12" w:rsidRDefault="002D6E12" w:rsidP="002D6E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</w:p>
          <w:p w14:paraId="0DADA308" w14:textId="626797D3" w:rsidR="002D6E12" w:rsidRPr="002D6E12" w:rsidRDefault="00B51032" w:rsidP="002F39B4">
            <w:pPr>
              <w:ind w:left="17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  <w:r w:rsidRPr="00B51032">
              <w:rPr>
                <w:b w:val="0"/>
                <w:color w:val="auto"/>
                <w:sz w:val="20"/>
                <w:szCs w:val="20"/>
              </w:rPr>
              <w:t>Kvalitets- og udviklingschef</w:t>
            </w:r>
            <w:r w:rsidR="002F39B4">
              <w:rPr>
                <w:b w:val="0"/>
                <w:color w:val="auto"/>
                <w:sz w:val="20"/>
                <w:szCs w:val="20"/>
              </w:rPr>
              <w:t xml:space="preserve"> (KTM)</w:t>
            </w:r>
          </w:p>
          <w:p w14:paraId="68BB889E" w14:textId="77777777" w:rsidR="002D6E12" w:rsidRDefault="002D6E12" w:rsidP="002D6E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</w:p>
          <w:p w14:paraId="51ECDB62" w14:textId="77777777" w:rsidR="00722769" w:rsidRDefault="00722769" w:rsidP="002F39B4">
            <w:pPr>
              <w:ind w:left="17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</w:p>
          <w:p w14:paraId="28CE9C77" w14:textId="7FFAC1E1" w:rsidR="002D6E12" w:rsidRDefault="002D6E12" w:rsidP="002F39B4">
            <w:pPr>
              <w:ind w:left="17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  <w:r w:rsidRPr="002D6E12">
              <w:rPr>
                <w:b w:val="0"/>
                <w:color w:val="auto"/>
                <w:sz w:val="20"/>
                <w:szCs w:val="20"/>
              </w:rPr>
              <w:t>Studieleder (RHB)</w:t>
            </w:r>
          </w:p>
          <w:p w14:paraId="5F25C80F" w14:textId="77777777" w:rsidR="004B1EAB" w:rsidRDefault="004B1EAB" w:rsidP="002D6E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</w:p>
          <w:p w14:paraId="31460DCD" w14:textId="77777777" w:rsidR="004B1EAB" w:rsidRDefault="004B1EAB" w:rsidP="002D6E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</w:p>
          <w:p w14:paraId="586BF2D4" w14:textId="77777777" w:rsidR="004B1EAB" w:rsidRDefault="004B1EAB" w:rsidP="002D6E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</w:p>
          <w:p w14:paraId="02319DEE" w14:textId="77777777" w:rsidR="004B1EAB" w:rsidRDefault="004B1EAB" w:rsidP="002D6E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</w:p>
          <w:p w14:paraId="675E27F4" w14:textId="77777777" w:rsidR="008D08CF" w:rsidRDefault="008D08CF" w:rsidP="00B5103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color w:val="auto"/>
                <w:sz w:val="16"/>
                <w:szCs w:val="16"/>
              </w:rPr>
            </w:pPr>
          </w:p>
          <w:p w14:paraId="4C11E42B" w14:textId="77777777" w:rsidR="008D08CF" w:rsidRDefault="008D08CF" w:rsidP="00B5103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color w:val="auto"/>
                <w:sz w:val="16"/>
                <w:szCs w:val="16"/>
              </w:rPr>
            </w:pPr>
          </w:p>
          <w:p w14:paraId="488F3191" w14:textId="77777777" w:rsidR="008D08CF" w:rsidRDefault="008D08CF" w:rsidP="00B5103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color w:val="auto"/>
                <w:sz w:val="16"/>
                <w:szCs w:val="16"/>
              </w:rPr>
            </w:pPr>
          </w:p>
          <w:p w14:paraId="5954276C" w14:textId="5D1D0F95" w:rsidR="004B1EAB" w:rsidRPr="004B1EAB" w:rsidRDefault="00DF16D8" w:rsidP="008D08CF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color w:val="auto"/>
                <w:sz w:val="16"/>
                <w:szCs w:val="16"/>
              </w:rPr>
            </w:pPr>
            <w:r>
              <w:rPr>
                <w:b w:val="0"/>
                <w:i/>
                <w:color w:val="auto"/>
                <w:sz w:val="16"/>
                <w:szCs w:val="16"/>
              </w:rPr>
              <w:t>V</w:t>
            </w:r>
            <w:r w:rsidR="00B51032">
              <w:rPr>
                <w:b w:val="0"/>
                <w:i/>
                <w:color w:val="auto"/>
                <w:sz w:val="16"/>
                <w:szCs w:val="16"/>
              </w:rPr>
              <w:t>ers</w:t>
            </w:r>
            <w:r w:rsidR="008D08CF">
              <w:rPr>
                <w:b w:val="0"/>
                <w:i/>
                <w:color w:val="auto"/>
                <w:sz w:val="16"/>
                <w:szCs w:val="16"/>
              </w:rPr>
              <w:t>. 09.08.</w:t>
            </w:r>
            <w:bookmarkStart w:id="0" w:name="_GoBack"/>
            <w:bookmarkEnd w:id="0"/>
            <w:r w:rsidR="00B51032">
              <w:rPr>
                <w:b w:val="0"/>
                <w:i/>
                <w:color w:val="auto"/>
                <w:sz w:val="16"/>
                <w:szCs w:val="16"/>
              </w:rPr>
              <w:t>22/</w:t>
            </w:r>
            <w:r w:rsidR="004B1EAB">
              <w:rPr>
                <w:b w:val="0"/>
                <w:i/>
                <w:color w:val="auto"/>
                <w:sz w:val="16"/>
                <w:szCs w:val="16"/>
              </w:rPr>
              <w:t>RHB</w:t>
            </w:r>
          </w:p>
        </w:tc>
      </w:tr>
    </w:tbl>
    <w:p w14:paraId="1E804264" w14:textId="77777777" w:rsidR="004C481F" w:rsidRDefault="004C481F" w:rsidP="00244AF7"/>
    <w:sectPr w:rsidR="004C481F" w:rsidSect="00AF203E">
      <w:headerReference w:type="default" r:id="rId11"/>
      <w:footerReference w:type="default" r:id="rId12"/>
      <w:pgSz w:w="16838" w:h="11906" w:orient="landscape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E62284" w14:textId="77777777" w:rsidR="00D56687" w:rsidRDefault="00D56687" w:rsidP="00053C60">
      <w:pPr>
        <w:spacing w:after="0" w:line="240" w:lineRule="auto"/>
      </w:pPr>
      <w:r>
        <w:separator/>
      </w:r>
    </w:p>
  </w:endnote>
  <w:endnote w:type="continuationSeparator" w:id="0">
    <w:p w14:paraId="675DD2F4" w14:textId="77777777" w:rsidR="00D56687" w:rsidRDefault="00D56687" w:rsidP="00053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8234209"/>
      <w:docPartObj>
        <w:docPartGallery w:val="Page Numbers (Bottom of Page)"/>
        <w:docPartUnique/>
      </w:docPartObj>
    </w:sdtPr>
    <w:sdtEndPr/>
    <w:sdtContent>
      <w:p w14:paraId="27C546D4" w14:textId="52F9BDE9" w:rsidR="004E3F7B" w:rsidRDefault="004E3F7B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08CF">
          <w:rPr>
            <w:noProof/>
          </w:rPr>
          <w:t>1</w:t>
        </w:r>
        <w:r>
          <w:fldChar w:fldCharType="end"/>
        </w:r>
      </w:p>
    </w:sdtContent>
  </w:sdt>
  <w:p w14:paraId="563B000A" w14:textId="08A9DA42" w:rsidR="00D66738" w:rsidRPr="00EA0DC9" w:rsidRDefault="00D66738" w:rsidP="004B1EAB">
    <w:pPr>
      <w:pStyle w:val="Sidefod"/>
      <w:jc w:val="center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A87096" w14:textId="77777777" w:rsidR="00D56687" w:rsidRDefault="00D56687" w:rsidP="00053C60">
      <w:pPr>
        <w:spacing w:after="0" w:line="240" w:lineRule="auto"/>
      </w:pPr>
      <w:r>
        <w:separator/>
      </w:r>
    </w:p>
  </w:footnote>
  <w:footnote w:type="continuationSeparator" w:id="0">
    <w:p w14:paraId="534EE578" w14:textId="77777777" w:rsidR="00D56687" w:rsidRDefault="00D56687" w:rsidP="00053C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Listetabel6-farverig-farve3"/>
      <w:tblW w:w="5000" w:type="pct"/>
      <w:tblLook w:val="04A0" w:firstRow="1" w:lastRow="0" w:firstColumn="1" w:lastColumn="0" w:noHBand="0" w:noVBand="1"/>
    </w:tblPr>
    <w:tblGrid>
      <w:gridCol w:w="12849"/>
      <w:gridCol w:w="1829"/>
    </w:tblGrid>
    <w:tr w:rsidR="00053C60" w14:paraId="4DE3947A" w14:textId="77777777" w:rsidTr="00D6673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288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7765" w:type="dxa"/>
        </w:tcPr>
        <w:p w14:paraId="6C6DED8D" w14:textId="2F681877" w:rsidR="00053C60" w:rsidRDefault="00117DAD" w:rsidP="00053C60">
          <w:pPr>
            <w:pStyle w:val="Sidehoved"/>
            <w:jc w:val="right"/>
            <w:rPr>
              <w:rFonts w:asciiTheme="majorHAnsi" w:eastAsiaTheme="majorEastAsia" w:hAnsiTheme="majorHAnsi" w:cstheme="majorBidi"/>
              <w:sz w:val="36"/>
              <w:szCs w:val="36"/>
            </w:rPr>
          </w:pPr>
          <w:r w:rsidRPr="00D66738">
            <w:rPr>
              <w:rFonts w:asciiTheme="majorHAnsi" w:eastAsiaTheme="majorEastAsia" w:hAnsiTheme="majorHAnsi" w:cstheme="majorBidi"/>
              <w:sz w:val="36"/>
              <w:szCs w:val="36"/>
            </w:rPr>
            <w:t>Evalueringsplan</w:t>
          </w:r>
          <w:r w:rsidR="00D66738" w:rsidRPr="00D66738">
            <w:rPr>
              <w:rFonts w:asciiTheme="majorHAnsi" w:eastAsiaTheme="majorEastAsia" w:hAnsiTheme="majorHAnsi" w:cstheme="majorBidi"/>
              <w:sz w:val="36"/>
              <w:szCs w:val="36"/>
            </w:rPr>
            <w:t xml:space="preserve"> 3</w:t>
          </w:r>
          <w:r w:rsidR="00053C60" w:rsidRPr="00D66738">
            <w:rPr>
              <w:rFonts w:asciiTheme="majorHAnsi" w:eastAsiaTheme="majorEastAsia" w:hAnsiTheme="majorHAnsi" w:cstheme="majorBidi"/>
              <w:sz w:val="36"/>
              <w:szCs w:val="36"/>
            </w:rPr>
            <w:t>.g</w:t>
          </w:r>
          <w:r w:rsidR="0007343D" w:rsidRPr="00D66738">
            <w:rPr>
              <w:rFonts w:asciiTheme="majorHAnsi" w:eastAsiaTheme="majorEastAsia" w:hAnsiTheme="majorHAnsi" w:cstheme="majorBidi"/>
              <w:sz w:val="36"/>
              <w:szCs w:val="36"/>
            </w:rPr>
            <w:t>, htx</w:t>
          </w:r>
          <w:r w:rsidR="0045356C">
            <w:rPr>
              <w:rFonts w:asciiTheme="majorHAnsi" w:eastAsiaTheme="majorEastAsia" w:hAnsiTheme="majorHAnsi" w:cstheme="majorBidi"/>
              <w:sz w:val="36"/>
              <w:szCs w:val="36"/>
            </w:rPr>
            <w:t xml:space="preserve"> 2022-23</w:t>
          </w:r>
        </w:p>
        <w:p w14:paraId="503F32C8" w14:textId="77777777" w:rsidR="004E3F7B" w:rsidRDefault="004E3F7B" w:rsidP="00053C60">
          <w:pPr>
            <w:pStyle w:val="Sidehoved"/>
            <w:jc w:val="right"/>
            <w:rPr>
              <w:rFonts w:asciiTheme="majorHAnsi" w:eastAsiaTheme="majorEastAsia" w:hAnsiTheme="majorHAnsi" w:cstheme="majorBidi"/>
              <w:sz w:val="36"/>
              <w:szCs w:val="36"/>
            </w:rPr>
          </w:pPr>
          <w:r>
            <w:rPr>
              <w:rFonts w:asciiTheme="majorHAnsi" w:eastAsiaTheme="majorEastAsia" w:hAnsiTheme="majorHAnsi" w:cstheme="majorBidi"/>
              <w:noProof/>
              <w:sz w:val="36"/>
              <w:szCs w:val="36"/>
              <w:lang w:eastAsia="da-DK"/>
            </w:rPr>
            <w:drawing>
              <wp:inline distT="0" distB="0" distL="0" distR="0" wp14:anchorId="4FE70134" wp14:editId="6C260E64">
                <wp:extent cx="581025" cy="514350"/>
                <wp:effectExtent l="0" t="0" r="9525" b="0"/>
                <wp:docPr id="1" name="Bille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5143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05" w:type="dxa"/>
        </w:tcPr>
        <w:p w14:paraId="238C068A" w14:textId="553B6327" w:rsidR="00053C60" w:rsidRDefault="00053C60" w:rsidP="00814B65">
          <w:pPr>
            <w:pStyle w:val="Sidehoved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ajorHAnsi" w:eastAsiaTheme="majorEastAsia" w:hAnsiTheme="majorHAnsi" w:cstheme="majorBidi"/>
              <w:b w:val="0"/>
              <w:bCs w:val="0"/>
              <w:color w:val="4F81BD" w:themeColor="accent1"/>
              <w:sz w:val="36"/>
              <w:szCs w:val="36"/>
              <w14:numForm w14:val="oldStyle"/>
            </w:rPr>
          </w:pPr>
        </w:p>
      </w:tc>
    </w:tr>
  </w:tbl>
  <w:p w14:paraId="2EC3FCF0" w14:textId="77777777" w:rsidR="00053C60" w:rsidRDefault="0007343D" w:rsidP="0007343D">
    <w:pPr>
      <w:pStyle w:val="Sidehoved"/>
      <w:tabs>
        <w:tab w:val="clear" w:pos="4819"/>
        <w:tab w:val="clear" w:pos="9638"/>
        <w:tab w:val="left" w:pos="171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C6486"/>
    <w:multiLevelType w:val="hybridMultilevel"/>
    <w:tmpl w:val="46C46086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D7C"/>
    <w:rsid w:val="00001EFF"/>
    <w:rsid w:val="00053C60"/>
    <w:rsid w:val="0007343D"/>
    <w:rsid w:val="000A2DBD"/>
    <w:rsid w:val="000E0955"/>
    <w:rsid w:val="00117DAD"/>
    <w:rsid w:val="00132247"/>
    <w:rsid w:val="00135D85"/>
    <w:rsid w:val="00193E50"/>
    <w:rsid w:val="001E6AD6"/>
    <w:rsid w:val="00244AF7"/>
    <w:rsid w:val="002C37D3"/>
    <w:rsid w:val="002D6E12"/>
    <w:rsid w:val="002F39B4"/>
    <w:rsid w:val="00327D93"/>
    <w:rsid w:val="00330F89"/>
    <w:rsid w:val="00336441"/>
    <w:rsid w:val="00352CC0"/>
    <w:rsid w:val="00361877"/>
    <w:rsid w:val="00382A48"/>
    <w:rsid w:val="003A09EC"/>
    <w:rsid w:val="00404B76"/>
    <w:rsid w:val="004274FC"/>
    <w:rsid w:val="0045356C"/>
    <w:rsid w:val="00481143"/>
    <w:rsid w:val="004B1EAB"/>
    <w:rsid w:val="004C481F"/>
    <w:rsid w:val="004D7255"/>
    <w:rsid w:val="004E3F7B"/>
    <w:rsid w:val="005159C6"/>
    <w:rsid w:val="00520A47"/>
    <w:rsid w:val="0056072D"/>
    <w:rsid w:val="00595144"/>
    <w:rsid w:val="005A1440"/>
    <w:rsid w:val="005C127B"/>
    <w:rsid w:val="0062095C"/>
    <w:rsid w:val="006A2E53"/>
    <w:rsid w:val="006C657F"/>
    <w:rsid w:val="00722769"/>
    <w:rsid w:val="00724C55"/>
    <w:rsid w:val="00752FF7"/>
    <w:rsid w:val="007A2D7C"/>
    <w:rsid w:val="007A4940"/>
    <w:rsid w:val="00800E62"/>
    <w:rsid w:val="00814B65"/>
    <w:rsid w:val="00822E9D"/>
    <w:rsid w:val="00836DC1"/>
    <w:rsid w:val="00850937"/>
    <w:rsid w:val="00854285"/>
    <w:rsid w:val="008578C8"/>
    <w:rsid w:val="008D08CF"/>
    <w:rsid w:val="00907719"/>
    <w:rsid w:val="00932DAE"/>
    <w:rsid w:val="00952197"/>
    <w:rsid w:val="00974AFD"/>
    <w:rsid w:val="00982FDE"/>
    <w:rsid w:val="00985F58"/>
    <w:rsid w:val="009917B4"/>
    <w:rsid w:val="00992879"/>
    <w:rsid w:val="009A3E8E"/>
    <w:rsid w:val="009A465B"/>
    <w:rsid w:val="009A72F1"/>
    <w:rsid w:val="009D45B4"/>
    <w:rsid w:val="00A90901"/>
    <w:rsid w:val="00AD5FF4"/>
    <w:rsid w:val="00AD72C3"/>
    <w:rsid w:val="00AF203E"/>
    <w:rsid w:val="00B05FA5"/>
    <w:rsid w:val="00B51032"/>
    <w:rsid w:val="00B7603D"/>
    <w:rsid w:val="00B875AC"/>
    <w:rsid w:val="00BA0721"/>
    <w:rsid w:val="00BC0C16"/>
    <w:rsid w:val="00BD11C6"/>
    <w:rsid w:val="00C60949"/>
    <w:rsid w:val="00CE7778"/>
    <w:rsid w:val="00D276A6"/>
    <w:rsid w:val="00D327C4"/>
    <w:rsid w:val="00D5092A"/>
    <w:rsid w:val="00D56687"/>
    <w:rsid w:val="00D66738"/>
    <w:rsid w:val="00DB7BC3"/>
    <w:rsid w:val="00DC1B64"/>
    <w:rsid w:val="00DF16D8"/>
    <w:rsid w:val="00E06AEC"/>
    <w:rsid w:val="00E76365"/>
    <w:rsid w:val="00EA0DC9"/>
    <w:rsid w:val="00F004C4"/>
    <w:rsid w:val="00F34FAC"/>
    <w:rsid w:val="00F602A2"/>
    <w:rsid w:val="00F806F4"/>
    <w:rsid w:val="00F87326"/>
    <w:rsid w:val="00FE7858"/>
    <w:rsid w:val="00FF1B22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CF3DF4C"/>
  <w15:docId w15:val="{2618E420-4F2A-49C2-AA80-5B7ABEAC2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A2D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7A2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-farve1">
    <w:name w:val="Light Shading Accent 1"/>
    <w:basedOn w:val="Tabel-Normal"/>
    <w:uiPriority w:val="60"/>
    <w:rsid w:val="007A2D7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TableParagraph">
    <w:name w:val="Table Paragraph"/>
    <w:basedOn w:val="Normal"/>
    <w:uiPriority w:val="1"/>
    <w:qFormat/>
    <w:rsid w:val="007A2D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da-DK"/>
    </w:rPr>
  </w:style>
  <w:style w:type="character" w:styleId="Strk">
    <w:name w:val="Strong"/>
    <w:basedOn w:val="Standardskrifttypeiafsnit"/>
    <w:uiPriority w:val="22"/>
    <w:qFormat/>
    <w:rsid w:val="000A2DBD"/>
    <w:rPr>
      <w:b/>
      <w:bCs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0A2D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24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24C55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053C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53C60"/>
  </w:style>
  <w:style w:type="paragraph" w:styleId="Sidefod">
    <w:name w:val="footer"/>
    <w:basedOn w:val="Normal"/>
    <w:link w:val="SidefodTegn"/>
    <w:uiPriority w:val="99"/>
    <w:unhideWhenUsed/>
    <w:rsid w:val="00053C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53C60"/>
  </w:style>
  <w:style w:type="table" w:styleId="Listetabel6-farverig-farve1">
    <w:name w:val="List Table 6 Colorful Accent 1"/>
    <w:basedOn w:val="Tabel-Normal"/>
    <w:uiPriority w:val="51"/>
    <w:rsid w:val="009A72F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0E0955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D66738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Listeafsnit">
    <w:name w:val="List Paragraph"/>
    <w:basedOn w:val="Normal"/>
    <w:uiPriority w:val="34"/>
    <w:qFormat/>
    <w:rsid w:val="002D6E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2019-20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68BC8141305A4F99BDF0B1EC6F478F" ma:contentTypeVersion="16" ma:contentTypeDescription="Create a new document." ma:contentTypeScope="" ma:versionID="70febbe4760abc2435d7b6f8701cbc03">
  <xsd:schema xmlns:xsd="http://www.w3.org/2001/XMLSchema" xmlns:xs="http://www.w3.org/2001/XMLSchema" xmlns:p="http://schemas.microsoft.com/office/2006/metadata/properties" xmlns:ns1="http://schemas.microsoft.com/sharepoint/v3" xmlns:ns3="2404ca90-2db5-405b-815f-53712b0e5cc6" xmlns:ns4="f7877c33-c78c-45f3-b3f1-dd12339aab3a" targetNamespace="http://schemas.microsoft.com/office/2006/metadata/properties" ma:root="true" ma:fieldsID="c392d1dbbc6ab6e1a24638cf27a14600" ns1:_="" ns3:_="" ns4:_="">
    <xsd:import namespace="http://schemas.microsoft.com/sharepoint/v3"/>
    <xsd:import namespace="2404ca90-2db5-405b-815f-53712b0e5cc6"/>
    <xsd:import namespace="f7877c33-c78c-45f3-b3f1-dd12339aab3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4ca90-2db5-405b-815f-53712b0e5c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877c33-c78c-45f3-b3f1-dd12339aab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626BE27-21BE-4179-B7F6-EAA6180021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404ca90-2db5-405b-815f-53712b0e5cc6"/>
    <ds:schemaRef ds:uri="f7877c33-c78c-45f3-b3f1-dd12339aab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E65783-C9DB-4345-8C46-9DE2E11021FA}">
  <ds:schemaRefs>
    <ds:schemaRef ds:uri="http://purl.org/dc/elements/1.1/"/>
    <ds:schemaRef ds:uri="http://schemas.microsoft.com/office/2006/metadata/properties"/>
    <ds:schemaRef ds:uri="http://schemas.microsoft.com/sharepoint/v3"/>
    <ds:schemaRef ds:uri="2404ca90-2db5-405b-815f-53712b0e5cc6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f7877c33-c78c-45f3-b3f1-dd12339aab3a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BE04B3E-7CC1-4CB2-A38A-DBF98C370D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424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EUC Nord</Company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Rikke Huse Bahn</dc:creator>
  <cp:lastModifiedBy>Rikke Huse Bahn</cp:lastModifiedBy>
  <cp:revision>1</cp:revision>
  <cp:lastPrinted>2022-01-19T10:50:00Z</cp:lastPrinted>
  <dcterms:created xsi:type="dcterms:W3CDTF">2022-08-08T09:20:00Z</dcterms:created>
  <dcterms:modified xsi:type="dcterms:W3CDTF">2022-08-09T11:22:00Z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0x010100A968BC8141305A4F99BDF0B1EC6F478F</vt:lpwstr>
  </property>
</Properties>
</file>